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D667" w14:textId="47B07412" w:rsidR="00E33197" w:rsidRDefault="00E33197" w:rsidP="00B807CA">
      <w:pPr>
        <w:rPr>
          <w:rFonts w:cs="Arial"/>
        </w:rPr>
      </w:pPr>
      <w:r w:rsidRPr="00E33197">
        <w:rPr>
          <w:rFonts w:cs="Arial"/>
          <w:b/>
        </w:rPr>
        <w:t>Last Updated:</w:t>
      </w:r>
      <w:r>
        <w:rPr>
          <w:rFonts w:cs="Arial"/>
        </w:rPr>
        <w:t xml:space="preserve"> </w:t>
      </w:r>
      <w:r w:rsidR="006846B2">
        <w:rPr>
          <w:rFonts w:cs="Arial"/>
        </w:rPr>
        <w:t>8/18/2021</w:t>
      </w:r>
    </w:p>
    <w:p w14:paraId="1E54570B" w14:textId="7F36D4E5" w:rsidR="00660ADA" w:rsidRPr="00660ADA" w:rsidRDefault="00865505" w:rsidP="00B807CA">
      <w:pPr>
        <w:rPr>
          <w:rFonts w:cs="Arial"/>
          <w:b/>
        </w:rPr>
      </w:pPr>
      <w:r>
        <w:rPr>
          <w:rFonts w:cs="Arial"/>
        </w:rPr>
        <w:t xml:space="preserve">This QRG outlines the </w:t>
      </w:r>
      <w:r w:rsidR="00173B12">
        <w:rPr>
          <w:rFonts w:cs="Arial"/>
          <w:b/>
        </w:rPr>
        <w:t xml:space="preserve">Pay Change – Pay </w:t>
      </w:r>
      <w:r w:rsidR="005807B4">
        <w:rPr>
          <w:rFonts w:cs="Arial"/>
          <w:b/>
        </w:rPr>
        <w:t>Increase</w:t>
      </w:r>
      <w:r>
        <w:rPr>
          <w:rFonts w:cs="Arial"/>
        </w:rPr>
        <w:t xml:space="preserve"> process </w:t>
      </w:r>
      <w:r w:rsidR="0091654F">
        <w:rPr>
          <w:rFonts w:cs="Arial"/>
        </w:rPr>
        <w:t>for an employee</w:t>
      </w:r>
      <w:r w:rsidRPr="00865505">
        <w:rPr>
          <w:rFonts w:cs="Arial"/>
          <w:b/>
        </w:rPr>
        <w:t xml:space="preserve"> </w:t>
      </w:r>
      <w:r w:rsidRPr="0091654F">
        <w:rPr>
          <w:rFonts w:cs="Arial"/>
        </w:rPr>
        <w:t>in</w:t>
      </w:r>
      <w:r>
        <w:rPr>
          <w:rFonts w:cs="Arial"/>
          <w:b/>
        </w:rPr>
        <w:t xml:space="preserve"> SuccessFactors.</w:t>
      </w:r>
    </w:p>
    <w:sdt>
      <w:sdtPr>
        <w:rPr>
          <w:rFonts w:ascii="Arial" w:hAnsi="Arial"/>
          <w:color w:val="auto"/>
          <w:spacing w:val="0"/>
          <w:sz w:val="20"/>
          <w:szCs w:val="20"/>
          <w:lang w:bidi="ar-SA"/>
        </w:rPr>
        <w:id w:val="82731876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49C0F4C" w14:textId="796E545E" w:rsidR="00660ADA" w:rsidRPr="00660ADA" w:rsidRDefault="00660ADA" w:rsidP="00660ADA">
          <w:pPr>
            <w:pStyle w:val="TOCHeading"/>
            <w:jc w:val="center"/>
            <w:rPr>
              <w:rStyle w:val="Heading1Char"/>
            </w:rPr>
          </w:pPr>
          <w:r w:rsidRPr="00660ADA">
            <w:rPr>
              <w:rStyle w:val="Heading1Char"/>
            </w:rPr>
            <w:t>Contents</w:t>
          </w:r>
        </w:p>
        <w:p w14:paraId="53DCB621" w14:textId="1655E319" w:rsidR="00660ADA" w:rsidRDefault="00660ADA">
          <w:pPr>
            <w:pStyle w:val="TOC2"/>
            <w:tabs>
              <w:tab w:val="right" w:leader="dot" w:pos="10790"/>
            </w:tabs>
            <w:rPr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381009" w:history="1">
            <w:r w:rsidRPr="00906B84">
              <w:rPr>
                <w:rStyle w:val="Hyperlink"/>
                <w:noProof/>
              </w:rPr>
              <w:t>What is a Pay Increase?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_Toc1381009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402C7" w14:textId="0953FADC" w:rsidR="00660ADA" w:rsidRDefault="00AA68DE">
          <w:pPr>
            <w:pStyle w:val="TOC2"/>
            <w:tabs>
              <w:tab w:val="right" w:leader="dot" w:pos="10790"/>
            </w:tabs>
            <w:rPr>
              <w:noProof/>
            </w:rPr>
          </w:pPr>
          <w:hyperlink w:anchor="_Toc1381010" w:history="1">
            <w:r w:rsidR="00660ADA" w:rsidRPr="00906B84">
              <w:rPr>
                <w:rStyle w:val="Hyperlink"/>
                <w:noProof/>
              </w:rPr>
              <w:t>Pay Increase Process</w:t>
            </w:r>
            <w:r w:rsidR="00660ADA">
              <w:rPr>
                <w:noProof/>
                <w:webHidden/>
              </w:rPr>
              <w:tab/>
            </w:r>
            <w:r w:rsidR="00660ADA">
              <w:rPr>
                <w:noProof/>
                <w:webHidden/>
              </w:rPr>
              <w:fldChar w:fldCharType="begin"/>
            </w:r>
            <w:r w:rsidR="00660ADA">
              <w:rPr>
                <w:noProof/>
                <w:webHidden/>
              </w:rPr>
              <w:instrText xml:space="preserve"> PAGEREF _Toc1381010 \h </w:instrText>
            </w:r>
            <w:r w:rsidR="00660ADA">
              <w:rPr>
                <w:noProof/>
                <w:webHidden/>
              </w:rPr>
            </w:r>
            <w:r w:rsidR="00660ADA">
              <w:rPr>
                <w:noProof/>
                <w:webHidden/>
              </w:rPr>
              <w:fldChar w:fldCharType="separate"/>
            </w:r>
            <w:r w:rsidR="00660ADA">
              <w:rPr>
                <w:noProof/>
                <w:webHidden/>
              </w:rPr>
              <w:t>1</w:t>
            </w:r>
            <w:r w:rsidR="00660ADA">
              <w:rPr>
                <w:noProof/>
                <w:webHidden/>
              </w:rPr>
              <w:fldChar w:fldCharType="end"/>
            </w:r>
          </w:hyperlink>
        </w:p>
        <w:p w14:paraId="032EC044" w14:textId="7FC9B196" w:rsidR="00660ADA" w:rsidRDefault="00AA68DE">
          <w:pPr>
            <w:pStyle w:val="TOC2"/>
            <w:tabs>
              <w:tab w:val="right" w:leader="dot" w:pos="10790"/>
            </w:tabs>
            <w:rPr>
              <w:noProof/>
            </w:rPr>
          </w:pPr>
          <w:hyperlink w:anchor="_Toc1381013" w:history="1">
            <w:r w:rsidR="00660ADA" w:rsidRPr="00906B84">
              <w:rPr>
                <w:rStyle w:val="Hyperlink"/>
                <w:noProof/>
              </w:rPr>
              <w:t>Access SuccessFactors</w:t>
            </w:r>
            <w:r w:rsidR="00660ADA">
              <w:rPr>
                <w:noProof/>
                <w:webHidden/>
              </w:rPr>
              <w:tab/>
            </w:r>
            <w:r w:rsidR="00660ADA">
              <w:rPr>
                <w:noProof/>
                <w:webHidden/>
              </w:rPr>
              <w:fldChar w:fldCharType="begin"/>
            </w:r>
            <w:r w:rsidR="00660ADA">
              <w:rPr>
                <w:noProof/>
                <w:webHidden/>
              </w:rPr>
              <w:instrText xml:space="preserve"> PAGEREF _Toc1381013 \h </w:instrText>
            </w:r>
            <w:r w:rsidR="00660ADA">
              <w:rPr>
                <w:noProof/>
                <w:webHidden/>
              </w:rPr>
            </w:r>
            <w:r w:rsidR="00660ADA">
              <w:rPr>
                <w:noProof/>
                <w:webHidden/>
              </w:rPr>
              <w:fldChar w:fldCharType="separate"/>
            </w:r>
            <w:r w:rsidR="00660ADA">
              <w:rPr>
                <w:noProof/>
                <w:webHidden/>
              </w:rPr>
              <w:t>2</w:t>
            </w:r>
            <w:r w:rsidR="00660ADA">
              <w:rPr>
                <w:noProof/>
                <w:webHidden/>
              </w:rPr>
              <w:fldChar w:fldCharType="end"/>
            </w:r>
          </w:hyperlink>
        </w:p>
        <w:p w14:paraId="3392A6BA" w14:textId="650B8AF6" w:rsidR="00660ADA" w:rsidRDefault="00AA68DE">
          <w:pPr>
            <w:pStyle w:val="TOC2"/>
            <w:tabs>
              <w:tab w:val="right" w:leader="dot" w:pos="10790"/>
            </w:tabs>
            <w:rPr>
              <w:noProof/>
            </w:rPr>
          </w:pPr>
          <w:hyperlink w:anchor="_Toc1381014" w:history="1">
            <w:r w:rsidR="00660ADA" w:rsidRPr="00906B84">
              <w:rPr>
                <w:rStyle w:val="Hyperlink"/>
                <w:noProof/>
              </w:rPr>
              <w:t>Searching for an Employee</w:t>
            </w:r>
            <w:r w:rsidR="00660ADA">
              <w:rPr>
                <w:noProof/>
                <w:webHidden/>
              </w:rPr>
              <w:tab/>
            </w:r>
            <w:r w:rsidR="00660ADA">
              <w:rPr>
                <w:noProof/>
                <w:webHidden/>
              </w:rPr>
              <w:fldChar w:fldCharType="begin"/>
            </w:r>
            <w:r w:rsidR="00660ADA">
              <w:rPr>
                <w:noProof/>
                <w:webHidden/>
              </w:rPr>
              <w:instrText xml:space="preserve"> PAGEREF _Toc1381014 \h </w:instrText>
            </w:r>
            <w:r w:rsidR="00660ADA">
              <w:rPr>
                <w:noProof/>
                <w:webHidden/>
              </w:rPr>
            </w:r>
            <w:r w:rsidR="00660ADA">
              <w:rPr>
                <w:noProof/>
                <w:webHidden/>
              </w:rPr>
              <w:fldChar w:fldCharType="separate"/>
            </w:r>
            <w:r w:rsidR="00660ADA">
              <w:rPr>
                <w:noProof/>
                <w:webHidden/>
              </w:rPr>
              <w:t>2</w:t>
            </w:r>
            <w:r w:rsidR="00660ADA">
              <w:rPr>
                <w:noProof/>
                <w:webHidden/>
              </w:rPr>
              <w:fldChar w:fldCharType="end"/>
            </w:r>
          </w:hyperlink>
        </w:p>
        <w:p w14:paraId="1C1305FE" w14:textId="6BF53406" w:rsidR="00660ADA" w:rsidRDefault="00AA68DE">
          <w:pPr>
            <w:pStyle w:val="TOC2"/>
            <w:tabs>
              <w:tab w:val="right" w:leader="dot" w:pos="10790"/>
            </w:tabs>
            <w:rPr>
              <w:noProof/>
            </w:rPr>
          </w:pPr>
          <w:hyperlink w:anchor="_Toc1381015" w:history="1">
            <w:r w:rsidR="00660ADA" w:rsidRPr="00906B84">
              <w:rPr>
                <w:rStyle w:val="Hyperlink"/>
                <w:noProof/>
              </w:rPr>
              <w:t>Taking Action</w:t>
            </w:r>
            <w:r w:rsidR="00660ADA">
              <w:rPr>
                <w:noProof/>
                <w:webHidden/>
              </w:rPr>
              <w:tab/>
            </w:r>
            <w:r w:rsidR="00660ADA">
              <w:rPr>
                <w:noProof/>
                <w:webHidden/>
              </w:rPr>
              <w:fldChar w:fldCharType="begin"/>
            </w:r>
            <w:r w:rsidR="00660ADA">
              <w:rPr>
                <w:noProof/>
                <w:webHidden/>
              </w:rPr>
              <w:instrText xml:space="preserve"> PAGEREF _Toc1381015 \h </w:instrText>
            </w:r>
            <w:r w:rsidR="00660ADA">
              <w:rPr>
                <w:noProof/>
                <w:webHidden/>
              </w:rPr>
            </w:r>
            <w:r w:rsidR="00660ADA">
              <w:rPr>
                <w:noProof/>
                <w:webHidden/>
              </w:rPr>
              <w:fldChar w:fldCharType="separate"/>
            </w:r>
            <w:r w:rsidR="00660ADA">
              <w:rPr>
                <w:noProof/>
                <w:webHidden/>
              </w:rPr>
              <w:t>3</w:t>
            </w:r>
            <w:r w:rsidR="00660ADA">
              <w:rPr>
                <w:noProof/>
                <w:webHidden/>
              </w:rPr>
              <w:fldChar w:fldCharType="end"/>
            </w:r>
          </w:hyperlink>
        </w:p>
        <w:p w14:paraId="20D99247" w14:textId="640C19B2" w:rsidR="00660ADA" w:rsidRDefault="00AA68DE">
          <w:pPr>
            <w:pStyle w:val="TOC2"/>
            <w:tabs>
              <w:tab w:val="right" w:leader="dot" w:pos="10790"/>
            </w:tabs>
            <w:rPr>
              <w:noProof/>
            </w:rPr>
          </w:pPr>
          <w:hyperlink w:anchor="_Toc1381016" w:history="1">
            <w:r w:rsidR="00660ADA" w:rsidRPr="00906B84">
              <w:rPr>
                <w:rStyle w:val="Hyperlink"/>
                <w:noProof/>
              </w:rPr>
              <w:t>Processing a Pay Change – Pay Increase</w:t>
            </w:r>
            <w:r w:rsidR="00660ADA">
              <w:rPr>
                <w:noProof/>
                <w:webHidden/>
              </w:rPr>
              <w:tab/>
            </w:r>
            <w:r w:rsidR="00660ADA">
              <w:rPr>
                <w:noProof/>
                <w:webHidden/>
              </w:rPr>
              <w:fldChar w:fldCharType="begin"/>
            </w:r>
            <w:r w:rsidR="00660ADA">
              <w:rPr>
                <w:noProof/>
                <w:webHidden/>
              </w:rPr>
              <w:instrText xml:space="preserve"> PAGEREF _Toc1381016 \h </w:instrText>
            </w:r>
            <w:r w:rsidR="00660ADA">
              <w:rPr>
                <w:noProof/>
                <w:webHidden/>
              </w:rPr>
            </w:r>
            <w:r w:rsidR="00660ADA">
              <w:rPr>
                <w:noProof/>
                <w:webHidden/>
              </w:rPr>
              <w:fldChar w:fldCharType="separate"/>
            </w:r>
            <w:r w:rsidR="00660ADA">
              <w:rPr>
                <w:noProof/>
                <w:webHidden/>
              </w:rPr>
              <w:t>5</w:t>
            </w:r>
            <w:r w:rsidR="00660ADA">
              <w:rPr>
                <w:noProof/>
                <w:webHidden/>
              </w:rPr>
              <w:fldChar w:fldCharType="end"/>
            </w:r>
          </w:hyperlink>
        </w:p>
        <w:p w14:paraId="78AF1FA1" w14:textId="3C76222D" w:rsidR="00660ADA" w:rsidRPr="00660ADA" w:rsidRDefault="00660ADA" w:rsidP="00B807CA">
          <w:r>
            <w:rPr>
              <w:b/>
              <w:bCs/>
              <w:noProof/>
            </w:rPr>
            <w:fldChar w:fldCharType="end"/>
          </w:r>
        </w:p>
      </w:sdtContent>
    </w:sdt>
    <w:p w14:paraId="18A152C2" w14:textId="77777777" w:rsidR="00A36FEB" w:rsidRPr="00F347CD" w:rsidRDefault="00A36FEB" w:rsidP="00F347CD">
      <w:pPr>
        <w:spacing w:after="0"/>
        <w:rPr>
          <w:rFonts w:cs="Arial"/>
          <w:vanish/>
        </w:rPr>
      </w:pPr>
    </w:p>
    <w:tbl>
      <w:tblPr>
        <w:tblW w:w="10890" w:type="dxa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2790"/>
        <w:gridCol w:w="260"/>
        <w:gridCol w:w="7840"/>
      </w:tblGrid>
      <w:tr w:rsidR="00300DE4" w:rsidRPr="00D80104" w14:paraId="4AEC1405" w14:textId="77777777" w:rsidTr="00EB7755">
        <w:tc>
          <w:tcPr>
            <w:tcW w:w="10890" w:type="dxa"/>
            <w:gridSpan w:val="3"/>
            <w:shd w:val="clear" w:color="auto" w:fill="BAA892"/>
            <w:vAlign w:val="center"/>
          </w:tcPr>
          <w:p w14:paraId="7FF090B3" w14:textId="492E5409" w:rsidR="002A52E6" w:rsidRPr="00D80104" w:rsidRDefault="00F90626" w:rsidP="00173B12">
            <w:pPr>
              <w:pStyle w:val="Heading2"/>
              <w:rPr>
                <w:noProof/>
              </w:rPr>
            </w:pPr>
            <w:bookmarkStart w:id="0" w:name="_Toc1381009"/>
            <w:r>
              <w:rPr>
                <w:noProof/>
              </w:rPr>
              <w:t xml:space="preserve">What is </w:t>
            </w:r>
            <w:r w:rsidR="00087DDD">
              <w:rPr>
                <w:noProof/>
              </w:rPr>
              <w:t>a Pa</w:t>
            </w:r>
            <w:r w:rsidR="00E92A1F">
              <w:rPr>
                <w:noProof/>
              </w:rPr>
              <w:t>y Increase</w:t>
            </w:r>
            <w:r w:rsidR="0091654F">
              <w:rPr>
                <w:noProof/>
              </w:rPr>
              <w:t>?</w:t>
            </w:r>
            <w:bookmarkEnd w:id="0"/>
          </w:p>
        </w:tc>
      </w:tr>
      <w:tr w:rsidR="00300DE4" w:rsidRPr="00D80104" w14:paraId="189F070A" w14:textId="77777777" w:rsidTr="00EB7755">
        <w:tc>
          <w:tcPr>
            <w:tcW w:w="10890" w:type="dxa"/>
            <w:gridSpan w:val="3"/>
            <w:shd w:val="clear" w:color="auto" w:fill="auto"/>
            <w:vAlign w:val="center"/>
          </w:tcPr>
          <w:p w14:paraId="786D6A96" w14:textId="12168B20" w:rsidR="00300DE4" w:rsidRPr="0091654F" w:rsidRDefault="00173B12" w:rsidP="00EB775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  <w:shd w:val="clear" w:color="auto" w:fill="FFFFFF"/>
              </w:rPr>
              <w:t xml:space="preserve">A </w:t>
            </w:r>
            <w:r w:rsidRPr="00173B12">
              <w:rPr>
                <w:rFonts w:eastAsia="Times New Roman" w:cs="Arial"/>
                <w:b/>
                <w:color w:val="000000"/>
                <w:shd w:val="clear" w:color="auto" w:fill="FFFFFF"/>
              </w:rPr>
              <w:t xml:space="preserve">Pay </w:t>
            </w:r>
            <w:r w:rsidR="00087DDD">
              <w:rPr>
                <w:rFonts w:eastAsia="Times New Roman" w:cs="Arial"/>
                <w:b/>
                <w:color w:val="000000"/>
                <w:shd w:val="clear" w:color="auto" w:fill="FFFFFF"/>
              </w:rPr>
              <w:t>Increase</w:t>
            </w:r>
            <w:r w:rsidR="005807B4">
              <w:rPr>
                <w:rFonts w:eastAsia="Times New Roman" w:cs="Arial"/>
                <w:color w:val="000000"/>
                <w:shd w:val="clear" w:color="auto" w:fill="FFFFFF"/>
              </w:rPr>
              <w:t xml:space="preserve"> is an increase </w:t>
            </w:r>
            <w:r>
              <w:rPr>
                <w:rFonts w:eastAsia="Times New Roman" w:cs="Arial"/>
                <w:color w:val="000000"/>
                <w:shd w:val="clear" w:color="auto" w:fill="FFFFFF"/>
              </w:rPr>
              <w:t xml:space="preserve">to an employee’s salary or hourly rate. </w:t>
            </w:r>
            <w:r w:rsidR="00EB7755" w:rsidRPr="00BD6BEA">
              <w:rPr>
                <w:rFonts w:cs="Arial"/>
                <w:szCs w:val="24"/>
              </w:rPr>
              <w:t>All Pay Changes must be made in accordance with University Policy, Pay Practices, and Pay Rates/Scales.</w:t>
            </w:r>
            <w:r w:rsidR="00F90626">
              <w:rPr>
                <w:rFonts w:eastAsia="Times New Roman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F90626" w:rsidRPr="00D80104" w14:paraId="54853FD5" w14:textId="77777777" w:rsidTr="00EB7755">
        <w:trPr>
          <w:trHeight w:val="543"/>
        </w:trPr>
        <w:tc>
          <w:tcPr>
            <w:tcW w:w="10890" w:type="dxa"/>
            <w:gridSpan w:val="3"/>
            <w:shd w:val="clear" w:color="auto" w:fill="BAA892"/>
            <w:vAlign w:val="center"/>
          </w:tcPr>
          <w:p w14:paraId="1406660A" w14:textId="19F038BC" w:rsidR="00F90626" w:rsidRDefault="00173B12" w:rsidP="00E92A1F">
            <w:pPr>
              <w:pStyle w:val="Heading2"/>
              <w:rPr>
                <w:noProof/>
              </w:rPr>
            </w:pPr>
            <w:bookmarkStart w:id="1" w:name="_Toc1381010"/>
            <w:r>
              <w:rPr>
                <w:noProof/>
              </w:rPr>
              <w:t xml:space="preserve">Pay </w:t>
            </w:r>
            <w:r w:rsidR="00E92A1F">
              <w:rPr>
                <w:noProof/>
              </w:rPr>
              <w:t>In</w:t>
            </w:r>
            <w:r>
              <w:rPr>
                <w:noProof/>
              </w:rPr>
              <w:t>crease</w:t>
            </w:r>
            <w:r w:rsidR="00F90626">
              <w:rPr>
                <w:noProof/>
              </w:rPr>
              <w:t xml:space="preserve"> Process</w:t>
            </w:r>
            <w:bookmarkEnd w:id="1"/>
          </w:p>
        </w:tc>
      </w:tr>
      <w:tr w:rsidR="00F90626" w:rsidRPr="00D80104" w14:paraId="1F226D49" w14:textId="77777777" w:rsidTr="00EB7755">
        <w:trPr>
          <w:trHeight w:val="543"/>
        </w:trPr>
        <w:tc>
          <w:tcPr>
            <w:tcW w:w="10890" w:type="dxa"/>
            <w:gridSpan w:val="3"/>
            <w:shd w:val="clear" w:color="auto" w:fill="auto"/>
            <w:vAlign w:val="center"/>
          </w:tcPr>
          <w:p w14:paraId="5BF32E9D" w14:textId="77777777" w:rsidR="00F90626" w:rsidRDefault="00173B12" w:rsidP="00BD6BEA">
            <w:pPr>
              <w:spacing w:before="120" w:after="12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173B12">
              <w:rPr>
                <w:b/>
                <w:noProof/>
              </w:rPr>
              <w:t>Initiator</w:t>
            </w:r>
            <w:r>
              <w:rPr>
                <w:noProof/>
              </w:rPr>
              <w:t xml:space="preserve"> processes the </w:t>
            </w:r>
            <w:r w:rsidR="00087DDD">
              <w:rPr>
                <w:b/>
                <w:noProof/>
              </w:rPr>
              <w:t>Pay Increase</w:t>
            </w:r>
            <w:r>
              <w:rPr>
                <w:noProof/>
              </w:rPr>
              <w:t xml:space="preserve"> in </w:t>
            </w:r>
            <w:r w:rsidRPr="00943974">
              <w:rPr>
                <w:b/>
                <w:noProof/>
              </w:rPr>
              <w:t>SuccessFactors</w:t>
            </w:r>
            <w:r w:rsidR="00943974">
              <w:rPr>
                <w:noProof/>
              </w:rPr>
              <w:t xml:space="preserve">.  Once complete, it is routed to the </w:t>
            </w:r>
            <w:r w:rsidR="00943974" w:rsidRPr="00943974">
              <w:rPr>
                <w:b/>
                <w:noProof/>
              </w:rPr>
              <w:t>Department Head</w:t>
            </w:r>
            <w:r w:rsidR="00943974">
              <w:rPr>
                <w:noProof/>
              </w:rPr>
              <w:t xml:space="preserve"> and </w:t>
            </w:r>
            <w:r w:rsidR="00943974" w:rsidRPr="00943974">
              <w:rPr>
                <w:b/>
                <w:noProof/>
              </w:rPr>
              <w:t>Budget Approver</w:t>
            </w:r>
            <w:r w:rsidR="00943974">
              <w:rPr>
                <w:noProof/>
              </w:rPr>
              <w:t xml:space="preserve"> via the workflow process.  If nece</w:t>
            </w:r>
            <w:r w:rsidR="00BD6BEA">
              <w:rPr>
                <w:noProof/>
              </w:rPr>
              <w:t xml:space="preserve">ssary, it will be routed to </w:t>
            </w:r>
            <w:r w:rsidR="00BD6BEA" w:rsidRPr="005807B4">
              <w:rPr>
                <w:b/>
                <w:noProof/>
              </w:rPr>
              <w:t>HR C</w:t>
            </w:r>
            <w:r w:rsidR="00943974" w:rsidRPr="00943974">
              <w:rPr>
                <w:b/>
                <w:noProof/>
              </w:rPr>
              <w:t>omp</w:t>
            </w:r>
            <w:r w:rsidR="00BD6BEA">
              <w:rPr>
                <w:b/>
                <w:noProof/>
              </w:rPr>
              <w:t>ensation</w:t>
            </w:r>
            <w:r w:rsidR="00943974">
              <w:rPr>
                <w:noProof/>
              </w:rPr>
              <w:t xml:space="preserve"> for further approval. </w:t>
            </w:r>
            <w:r w:rsidR="00F90626" w:rsidRPr="00173B12">
              <w:rPr>
                <w:noProof/>
              </w:rPr>
              <w:t xml:space="preserve">  </w:t>
            </w:r>
          </w:p>
          <w:p w14:paraId="59A80DB3" w14:textId="1C98B66D" w:rsidR="00BD6BEA" w:rsidRPr="004D65D7" w:rsidRDefault="00BD6BEA" w:rsidP="00BD6BEA">
            <w:pPr>
              <w:spacing w:before="120" w:after="120"/>
              <w:rPr>
                <w:noProof/>
                <w:highlight w:val="yellow"/>
              </w:rPr>
            </w:pPr>
            <w:r>
              <w:rPr>
                <w:noProof/>
              </w:rPr>
              <w:t>Note: Undergraduate and Graduate pay changes do not route ot the Department Head for approval.</w:t>
            </w:r>
          </w:p>
        </w:tc>
      </w:tr>
      <w:tr w:rsidR="007D24E4" w:rsidRPr="00D80104" w14:paraId="74275624" w14:textId="77777777" w:rsidTr="00EB7755">
        <w:trPr>
          <w:trHeight w:val="543"/>
        </w:trPr>
        <w:tc>
          <w:tcPr>
            <w:tcW w:w="10890" w:type="dxa"/>
            <w:gridSpan w:val="3"/>
            <w:shd w:val="clear" w:color="auto" w:fill="BAA892"/>
            <w:vAlign w:val="center"/>
          </w:tcPr>
          <w:p w14:paraId="67B3B4AE" w14:textId="00D7FCD0" w:rsidR="007D24E4" w:rsidRPr="00D80104" w:rsidRDefault="007D24E4" w:rsidP="007D24E4">
            <w:pPr>
              <w:pStyle w:val="Heading2"/>
              <w:rPr>
                <w:noProof/>
              </w:rPr>
            </w:pPr>
            <w:bookmarkStart w:id="2" w:name="_Heading_2"/>
            <w:bookmarkStart w:id="3" w:name="_Toc1381013"/>
            <w:bookmarkEnd w:id="2"/>
            <w:r>
              <w:rPr>
                <w:noProof/>
              </w:rPr>
              <w:t>Access SuccessFactors</w:t>
            </w:r>
            <w:bookmarkEnd w:id="3"/>
          </w:p>
        </w:tc>
      </w:tr>
      <w:tr w:rsidR="00EB7755" w:rsidRPr="00D80104" w14:paraId="1C460663" w14:textId="77777777" w:rsidTr="00333D70">
        <w:trPr>
          <w:trHeight w:val="1371"/>
        </w:trPr>
        <w:tc>
          <w:tcPr>
            <w:tcW w:w="2790" w:type="dxa"/>
            <w:shd w:val="clear" w:color="auto" w:fill="auto"/>
            <w:vAlign w:val="center"/>
          </w:tcPr>
          <w:p w14:paraId="16D4F707" w14:textId="77777777" w:rsidR="003057F5" w:rsidRDefault="003057F5" w:rsidP="003057F5">
            <w:pPr>
              <w:spacing w:before="60" w:after="60"/>
              <w:rPr>
                <w:b/>
              </w:rPr>
            </w:pPr>
            <w:r w:rsidRPr="000C1273">
              <w:t xml:space="preserve">Visit </w:t>
            </w:r>
            <w:r w:rsidRPr="000C1273">
              <w:rPr>
                <w:b/>
              </w:rPr>
              <w:t xml:space="preserve">OneCampus </w:t>
            </w:r>
            <w:r w:rsidRPr="000C1273">
              <w:t xml:space="preserve">and select </w:t>
            </w:r>
            <w:r w:rsidRPr="000C1273">
              <w:rPr>
                <w:b/>
              </w:rPr>
              <w:t>Employee Launchpad</w:t>
            </w:r>
            <w:r>
              <w:rPr>
                <w:b/>
              </w:rPr>
              <w:t xml:space="preserve"> </w:t>
            </w:r>
            <w:r w:rsidRPr="00757D91">
              <w:rPr>
                <w:bCs/>
              </w:rPr>
              <w:t xml:space="preserve">or from the </w:t>
            </w:r>
            <w:r>
              <w:rPr>
                <w:b/>
              </w:rPr>
              <w:t xml:space="preserve">Employee Self-Service web page </w:t>
            </w:r>
            <w:r w:rsidRPr="00757D91">
              <w:rPr>
                <w:bCs/>
              </w:rPr>
              <w:t xml:space="preserve">click </w:t>
            </w:r>
            <w:r>
              <w:rPr>
                <w:b/>
              </w:rPr>
              <w:t>SuccessFactors</w:t>
            </w:r>
          </w:p>
          <w:p w14:paraId="0315739B" w14:textId="77777777" w:rsidR="003057F5" w:rsidRDefault="003057F5" w:rsidP="003057F5">
            <w:pPr>
              <w:spacing w:before="60" w:after="60"/>
              <w:ind w:right="-377"/>
              <w:rPr>
                <w:b/>
              </w:rPr>
            </w:pPr>
          </w:p>
          <w:p w14:paraId="6900AD4A" w14:textId="3BCFAB69" w:rsidR="003057F5" w:rsidRDefault="003057F5" w:rsidP="003057F5">
            <w:pPr>
              <w:spacing w:before="60" w:after="60"/>
              <w:rPr>
                <w:b/>
              </w:rPr>
            </w:pPr>
            <w:r w:rsidRPr="000C1273">
              <w:t xml:space="preserve">Log in using Purdue Career Account ID and </w:t>
            </w:r>
            <w:r w:rsidR="00AA68DE">
              <w:t>Password.</w:t>
            </w:r>
          </w:p>
          <w:p w14:paraId="2420A89A" w14:textId="4F5BFBBA" w:rsidR="00EB7755" w:rsidRPr="00D80104" w:rsidRDefault="00EB7755" w:rsidP="00EB7755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8100" w:type="dxa"/>
            <w:gridSpan w:val="2"/>
            <w:shd w:val="clear" w:color="auto" w:fill="auto"/>
            <w:vAlign w:val="center"/>
          </w:tcPr>
          <w:p w14:paraId="56AA2C32" w14:textId="77777777" w:rsidR="006B5CC9" w:rsidRPr="006304D5" w:rsidRDefault="00AA68DE" w:rsidP="006B5CC9">
            <w:pPr>
              <w:spacing w:before="60" w:after="60"/>
              <w:rPr>
                <w:rFonts w:cs="Arial"/>
                <w:bCs/>
              </w:rPr>
            </w:pPr>
            <w:hyperlink r:id="rId12" w:history="1">
              <w:r w:rsidR="006B5CC9">
                <w:rPr>
                  <w:rStyle w:val="Hyperlink"/>
                  <w:rFonts w:cs="Arial"/>
                  <w:bCs/>
                </w:rPr>
                <w:t>https://one.purdue.edu/</w:t>
              </w:r>
            </w:hyperlink>
            <w:r w:rsidR="006B5CC9">
              <w:rPr>
                <w:rFonts w:cs="Arial"/>
                <w:bCs/>
              </w:rPr>
              <w:t xml:space="preserve"> </w:t>
            </w:r>
          </w:p>
          <w:p w14:paraId="7C5C70B5" w14:textId="10549E4E" w:rsidR="006B5CC9" w:rsidRDefault="00333D70" w:rsidP="006B5CC9">
            <w:pPr>
              <w:spacing w:before="60" w:after="60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0701F301" wp14:editId="2BCCE2CB">
                  <wp:simplePos x="0" y="0"/>
                  <wp:positionH relativeFrom="column">
                    <wp:posOffset>1619885</wp:posOffset>
                  </wp:positionH>
                  <wp:positionV relativeFrom="paragraph">
                    <wp:posOffset>165735</wp:posOffset>
                  </wp:positionV>
                  <wp:extent cx="2279015" cy="1302385"/>
                  <wp:effectExtent l="19050" t="19050" r="26035" b="12065"/>
                  <wp:wrapThrough wrapText="bothSides">
                    <wp:wrapPolygon edited="0">
                      <wp:start x="-181" y="-316"/>
                      <wp:lineTo x="-181" y="21484"/>
                      <wp:lineTo x="21666" y="21484"/>
                      <wp:lineTo x="21666" y="-316"/>
                      <wp:lineTo x="-181" y="-316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015" cy="130238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7ADD63C3" wp14:editId="78998E82">
                  <wp:simplePos x="0" y="0"/>
                  <wp:positionH relativeFrom="column">
                    <wp:posOffset>-2490470</wp:posOffset>
                  </wp:positionH>
                  <wp:positionV relativeFrom="paragraph">
                    <wp:posOffset>130810</wp:posOffset>
                  </wp:positionV>
                  <wp:extent cx="1449070" cy="441325"/>
                  <wp:effectExtent l="0" t="0" r="0" b="0"/>
                  <wp:wrapThrough wrapText="bothSides">
                    <wp:wrapPolygon edited="0">
                      <wp:start x="0" y="0"/>
                      <wp:lineTo x="0" y="20512"/>
                      <wp:lineTo x="21297" y="20512"/>
                      <wp:lineTo x="21297" y="0"/>
                      <wp:lineTo x="0" y="0"/>
                    </wp:wrapPolygon>
                  </wp:wrapThrough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5CC9">
              <w:rPr>
                <w:noProof/>
              </w:rPr>
              <w:t xml:space="preserve">     </w:t>
            </w:r>
            <w:hyperlink r:id="rId15" w:history="1">
              <w:r w:rsidR="006B5CC9" w:rsidRPr="009B17CF">
                <w:rPr>
                  <w:rStyle w:val="Hyperlink"/>
                </w:rPr>
                <w:t>https://www.purdue.edu/hr/global/pgnew.php</w:t>
              </w:r>
            </w:hyperlink>
          </w:p>
          <w:p w14:paraId="015CD009" w14:textId="32415B34" w:rsidR="006B5CC9" w:rsidRDefault="006B5CC9" w:rsidP="006B5CC9">
            <w:pPr>
              <w:spacing w:before="60" w:after="60"/>
              <w:rPr>
                <w:bCs/>
              </w:rPr>
            </w:pPr>
          </w:p>
          <w:p w14:paraId="5AC81440" w14:textId="0DE8C3CA" w:rsidR="00EB7755" w:rsidRPr="00F7236F" w:rsidRDefault="00EB7755" w:rsidP="00EB7755">
            <w:pPr>
              <w:spacing w:before="60" w:after="60"/>
              <w:rPr>
                <w:rFonts w:cs="Arial"/>
                <w:b/>
                <w:bCs/>
              </w:rPr>
            </w:pPr>
          </w:p>
        </w:tc>
      </w:tr>
      <w:tr w:rsidR="007D24E4" w:rsidRPr="00D80104" w14:paraId="1589EB05" w14:textId="77777777" w:rsidTr="00EB7755">
        <w:trPr>
          <w:trHeight w:val="543"/>
        </w:trPr>
        <w:tc>
          <w:tcPr>
            <w:tcW w:w="10890" w:type="dxa"/>
            <w:gridSpan w:val="3"/>
            <w:shd w:val="clear" w:color="auto" w:fill="BAA892"/>
            <w:vAlign w:val="center"/>
          </w:tcPr>
          <w:p w14:paraId="2E5BDF15" w14:textId="5D192EF9" w:rsidR="007D24E4" w:rsidRPr="00D80104" w:rsidRDefault="007D24E4" w:rsidP="007D24E4">
            <w:pPr>
              <w:pStyle w:val="Heading2"/>
              <w:rPr>
                <w:noProof/>
              </w:rPr>
            </w:pPr>
            <w:bookmarkStart w:id="4" w:name="_Searching_for_an"/>
            <w:bookmarkStart w:id="5" w:name="_Toc1381014"/>
            <w:bookmarkEnd w:id="4"/>
            <w:r>
              <w:rPr>
                <w:noProof/>
              </w:rPr>
              <w:t>Searching for an Employee</w:t>
            </w:r>
            <w:bookmarkEnd w:id="5"/>
          </w:p>
        </w:tc>
      </w:tr>
      <w:tr w:rsidR="00EB7755" w:rsidRPr="00D80104" w14:paraId="01882ED7" w14:textId="77777777" w:rsidTr="00EB7755">
        <w:trPr>
          <w:trHeight w:val="2622"/>
        </w:trPr>
        <w:tc>
          <w:tcPr>
            <w:tcW w:w="3050" w:type="dxa"/>
            <w:gridSpan w:val="2"/>
            <w:shd w:val="clear" w:color="auto" w:fill="auto"/>
            <w:vAlign w:val="center"/>
          </w:tcPr>
          <w:p w14:paraId="423EE211" w14:textId="77777777" w:rsidR="00EB7755" w:rsidRPr="00944527" w:rsidRDefault="00EB7755" w:rsidP="00EB7755">
            <w:pPr>
              <w:pStyle w:val="ListParagraph"/>
              <w:numPr>
                <w:ilvl w:val="0"/>
                <w:numId w:val="14"/>
              </w:numPr>
              <w:spacing w:before="60" w:after="60"/>
              <w:ind w:left="360"/>
              <w:rPr>
                <w:rFonts w:cs="Arial"/>
                <w:bCs/>
              </w:rPr>
            </w:pPr>
            <w:r w:rsidRPr="00944527">
              <w:rPr>
                <w:rFonts w:cs="Arial"/>
                <w:bCs/>
              </w:rPr>
              <w:t xml:space="preserve">From the </w:t>
            </w:r>
            <w:r w:rsidRPr="00944527">
              <w:rPr>
                <w:rFonts w:cs="Arial"/>
                <w:b/>
                <w:bCs/>
              </w:rPr>
              <w:t>SuccessFactors</w:t>
            </w:r>
            <w:r w:rsidRPr="00944527">
              <w:rPr>
                <w:rFonts w:cs="Arial"/>
                <w:bCs/>
              </w:rPr>
              <w:t xml:space="preserve"> home page, locate the </w:t>
            </w:r>
            <w:r w:rsidRPr="00944527">
              <w:rPr>
                <w:rFonts w:cs="Arial"/>
                <w:b/>
                <w:bCs/>
              </w:rPr>
              <w:t>Search</w:t>
            </w:r>
            <w:r w:rsidRPr="00944527">
              <w:rPr>
                <w:rFonts w:cs="Arial"/>
                <w:bCs/>
              </w:rPr>
              <w:t xml:space="preserve"> field on the navigation bar. </w:t>
            </w:r>
          </w:p>
          <w:p w14:paraId="01736C76" w14:textId="77777777" w:rsidR="00EB7755" w:rsidRDefault="00EB7755" w:rsidP="00EB7755">
            <w:pPr>
              <w:pStyle w:val="ListParagraph"/>
              <w:numPr>
                <w:ilvl w:val="0"/>
                <w:numId w:val="14"/>
              </w:numPr>
              <w:spacing w:before="60" w:after="120"/>
              <w:ind w:left="360"/>
              <w:rPr>
                <w:rFonts w:cs="Arial"/>
                <w:bCs/>
              </w:rPr>
            </w:pPr>
            <w:r w:rsidRPr="00944527">
              <w:rPr>
                <w:rFonts w:cs="Arial"/>
                <w:bCs/>
              </w:rPr>
              <w:t>In the</w:t>
            </w:r>
            <w:r w:rsidRPr="00944527">
              <w:rPr>
                <w:rFonts w:cs="Arial"/>
                <w:b/>
                <w:bCs/>
              </w:rPr>
              <w:t xml:space="preserve"> Search</w:t>
            </w:r>
            <w:r w:rsidRPr="00944527">
              <w:rPr>
                <w:rFonts w:cs="Arial"/>
                <w:bCs/>
              </w:rPr>
              <w:t xml:space="preserve"> field, type the employee’s name. </w:t>
            </w:r>
          </w:p>
          <w:p w14:paraId="4414ACE1" w14:textId="77777777" w:rsidR="00EB7755" w:rsidRPr="00381DB1" w:rsidRDefault="00EB7755" w:rsidP="00EB7755">
            <w:pPr>
              <w:pStyle w:val="ListParagraph"/>
              <w:numPr>
                <w:ilvl w:val="0"/>
                <w:numId w:val="14"/>
              </w:numPr>
              <w:spacing w:before="6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</w:t>
            </w:r>
            <w:r w:rsidRPr="00381DB1">
              <w:rPr>
                <w:rFonts w:cs="Arial"/>
                <w:bCs/>
              </w:rPr>
              <w:t xml:space="preserve">ultiple matches </w:t>
            </w:r>
            <w:r>
              <w:rPr>
                <w:rFonts w:cs="Arial"/>
                <w:bCs/>
              </w:rPr>
              <w:t>may</w:t>
            </w:r>
            <w:r w:rsidRPr="00381DB1">
              <w:rPr>
                <w:rFonts w:cs="Arial"/>
                <w:bCs/>
              </w:rPr>
              <w:t xml:space="preserve"> be displayed. </w:t>
            </w:r>
          </w:p>
          <w:p w14:paraId="0BF9B4A2" w14:textId="68390E8D" w:rsidR="00EB7755" w:rsidRDefault="00EB7755" w:rsidP="00EB7755">
            <w:pPr>
              <w:spacing w:before="6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Scroll to select the correct name</w:t>
            </w:r>
            <w:r w:rsidRPr="00944527">
              <w:rPr>
                <w:rFonts w:cs="Arial"/>
                <w:bCs/>
              </w:rPr>
              <w:t>, click to select.</w:t>
            </w:r>
          </w:p>
        </w:tc>
        <w:tc>
          <w:tcPr>
            <w:tcW w:w="7840" w:type="dxa"/>
            <w:shd w:val="clear" w:color="auto" w:fill="auto"/>
            <w:vAlign w:val="center"/>
          </w:tcPr>
          <w:p w14:paraId="6FF02238" w14:textId="76D01D39" w:rsidR="00EB7755" w:rsidRDefault="00333D70" w:rsidP="00EB7755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56A8AF37" wp14:editId="7188F18F">
                  <wp:simplePos x="2561212" y="8287561"/>
                  <wp:positionH relativeFrom="margin">
                    <wp:posOffset>26035</wp:posOffset>
                  </wp:positionH>
                  <wp:positionV relativeFrom="margin">
                    <wp:posOffset>-40640</wp:posOffset>
                  </wp:positionV>
                  <wp:extent cx="4030345" cy="605155"/>
                  <wp:effectExtent l="19050" t="19050" r="27305" b="23495"/>
                  <wp:wrapTight wrapText="bothSides">
                    <wp:wrapPolygon edited="0">
                      <wp:start x="-102" y="-680"/>
                      <wp:lineTo x="-102" y="21759"/>
                      <wp:lineTo x="21644" y="21759"/>
                      <wp:lineTo x="21644" y="-680"/>
                      <wp:lineTo x="-102" y="-68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458"/>
                          <a:stretch/>
                        </pic:blipFill>
                        <pic:spPr bwMode="auto">
                          <a:xfrm>
                            <a:off x="0" y="0"/>
                            <a:ext cx="4030345" cy="6051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5DA6DE" w14:textId="03412FB6" w:rsidR="00EB7755" w:rsidRDefault="00EB7755" w:rsidP="00EB7755">
            <w:pPr>
              <w:spacing w:before="60" w:after="60"/>
              <w:rPr>
                <w:rFonts w:cs="Arial"/>
                <w:bCs/>
              </w:rPr>
            </w:pPr>
          </w:p>
          <w:p w14:paraId="05935DF5" w14:textId="1B09F7F5" w:rsidR="00EB7755" w:rsidRPr="00511316" w:rsidRDefault="00333D70" w:rsidP="00EB7755">
            <w:pPr>
              <w:spacing w:before="60" w:after="60"/>
              <w:rPr>
                <w:rFonts w:cs="Arial"/>
                <w:bCs/>
                <w:noProof/>
              </w:rPr>
            </w:pPr>
            <w:r w:rsidRPr="00511316">
              <w:rPr>
                <w:rFonts w:cs="Arial"/>
                <w:bCs/>
                <w:noProof/>
              </w:rPr>
              <w:drawing>
                <wp:anchor distT="0" distB="0" distL="114300" distR="114300" simplePos="0" relativeHeight="251673600" behindDoc="1" locked="0" layoutInCell="1" allowOverlap="1" wp14:anchorId="110B284E" wp14:editId="428C1C17">
                  <wp:simplePos x="0" y="0"/>
                  <wp:positionH relativeFrom="column">
                    <wp:posOffset>18037</wp:posOffset>
                  </wp:positionH>
                  <wp:positionV relativeFrom="paragraph">
                    <wp:posOffset>269834</wp:posOffset>
                  </wp:positionV>
                  <wp:extent cx="3950208" cy="941556"/>
                  <wp:effectExtent l="19050" t="19050" r="12700" b="11430"/>
                  <wp:wrapTight wrapText="bothSides">
                    <wp:wrapPolygon edited="0">
                      <wp:start x="-104" y="-437"/>
                      <wp:lineTo x="-104" y="21425"/>
                      <wp:lineTo x="21565" y="21425"/>
                      <wp:lineTo x="21565" y="-437"/>
                      <wp:lineTo x="-104" y="-437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597"/>
                          <a:stretch/>
                        </pic:blipFill>
                        <pic:spPr bwMode="auto">
                          <a:xfrm>
                            <a:off x="0" y="0"/>
                            <a:ext cx="3949700" cy="941070"/>
                          </a:xfrm>
                          <a:prstGeom prst="rect">
                            <a:avLst/>
                          </a:prstGeom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D24E4" w:rsidRPr="00D80104" w14:paraId="7DCAA02B" w14:textId="77777777" w:rsidTr="00333D70">
        <w:trPr>
          <w:trHeight w:val="4224"/>
        </w:trPr>
        <w:tc>
          <w:tcPr>
            <w:tcW w:w="2790" w:type="dxa"/>
            <w:shd w:val="clear" w:color="auto" w:fill="auto"/>
            <w:vAlign w:val="center"/>
          </w:tcPr>
          <w:p w14:paraId="58FBE4FE" w14:textId="54AD37F0" w:rsidR="007D24E4" w:rsidRPr="00D2276F" w:rsidRDefault="007D24E4" w:rsidP="007D24E4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This will display the employee’s </w:t>
            </w:r>
            <w:r>
              <w:rPr>
                <w:rFonts w:cs="Arial"/>
                <w:b/>
                <w:bCs/>
              </w:rPr>
              <w:t>Employee F</w:t>
            </w:r>
            <w:r w:rsidRPr="00865505">
              <w:rPr>
                <w:rFonts w:cs="Arial"/>
                <w:b/>
                <w:bCs/>
              </w:rPr>
              <w:t>ile</w:t>
            </w:r>
            <w:r>
              <w:rPr>
                <w:rFonts w:cs="Arial"/>
                <w:b/>
                <w:bCs/>
              </w:rPr>
              <w:t>.</w:t>
            </w:r>
          </w:p>
        </w:tc>
        <w:tc>
          <w:tcPr>
            <w:tcW w:w="8100" w:type="dxa"/>
            <w:gridSpan w:val="2"/>
            <w:shd w:val="clear" w:color="auto" w:fill="auto"/>
            <w:vAlign w:val="center"/>
          </w:tcPr>
          <w:p w14:paraId="528CC767" w14:textId="1390D95C" w:rsidR="007D24E4" w:rsidRPr="00D80104" w:rsidRDefault="007D24E4" w:rsidP="007D24E4">
            <w:pPr>
              <w:spacing w:before="60" w:after="60"/>
              <w:rPr>
                <w:rFonts w:cs="Arial"/>
                <w:bCs/>
              </w:rPr>
            </w:pPr>
            <w:r w:rsidRPr="00511316">
              <w:rPr>
                <w:rFonts w:cs="Arial"/>
                <w:bCs/>
                <w:noProof/>
              </w:rPr>
              <w:drawing>
                <wp:inline distT="0" distB="0" distL="0" distR="0" wp14:anchorId="7FEEA4FA" wp14:editId="17711271">
                  <wp:extent cx="4776541" cy="2881767"/>
                  <wp:effectExtent l="19050" t="19050" r="24130" b="139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4231" cy="2910539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4E4" w:rsidRPr="00D80104" w14:paraId="370C11C4" w14:textId="77777777" w:rsidTr="00EB7755">
        <w:trPr>
          <w:trHeight w:val="543"/>
        </w:trPr>
        <w:tc>
          <w:tcPr>
            <w:tcW w:w="10890" w:type="dxa"/>
            <w:gridSpan w:val="3"/>
            <w:shd w:val="clear" w:color="auto" w:fill="BAA892"/>
            <w:vAlign w:val="center"/>
          </w:tcPr>
          <w:p w14:paraId="0908F0D7" w14:textId="60286CF9" w:rsidR="007D24E4" w:rsidRPr="00D80104" w:rsidRDefault="007D24E4" w:rsidP="007D24E4">
            <w:pPr>
              <w:pStyle w:val="Heading2"/>
              <w:rPr>
                <w:noProof/>
              </w:rPr>
            </w:pPr>
            <w:bookmarkStart w:id="6" w:name="_Taking_Action"/>
            <w:bookmarkStart w:id="7" w:name="_Taking_Action_1"/>
            <w:bookmarkStart w:id="8" w:name="_Toc1381015"/>
            <w:bookmarkEnd w:id="6"/>
            <w:bookmarkEnd w:id="7"/>
            <w:r>
              <w:rPr>
                <w:noProof/>
              </w:rPr>
              <w:t>Taking Action</w:t>
            </w:r>
            <w:bookmarkEnd w:id="8"/>
          </w:p>
        </w:tc>
      </w:tr>
      <w:tr w:rsidR="00EB7755" w:rsidRPr="00D80104" w14:paraId="129BF04E" w14:textId="77777777" w:rsidTr="00333D70">
        <w:trPr>
          <w:trHeight w:val="3252"/>
        </w:trPr>
        <w:tc>
          <w:tcPr>
            <w:tcW w:w="2790" w:type="dxa"/>
            <w:shd w:val="clear" w:color="auto" w:fill="auto"/>
            <w:vAlign w:val="center"/>
          </w:tcPr>
          <w:p w14:paraId="0A59A6D6" w14:textId="2891525E" w:rsidR="00EB7755" w:rsidRDefault="00EB7755" w:rsidP="00EB7755">
            <w:pPr>
              <w:spacing w:before="6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From the </w:t>
            </w:r>
            <w:r w:rsidRPr="00865505">
              <w:rPr>
                <w:rFonts w:cs="Arial"/>
                <w:b/>
                <w:bCs/>
              </w:rPr>
              <w:t>Employee Profile</w:t>
            </w:r>
            <w:r>
              <w:rPr>
                <w:rFonts w:cs="Arial"/>
                <w:bCs/>
              </w:rPr>
              <w:t xml:space="preserve">. </w:t>
            </w:r>
          </w:p>
          <w:p w14:paraId="2C621817" w14:textId="77777777" w:rsidR="00EB7755" w:rsidRDefault="00EB7755" w:rsidP="00EB7755">
            <w:pPr>
              <w:spacing w:before="60" w:after="120"/>
              <w:rPr>
                <w:rFonts w:cs="Arial"/>
                <w:bCs/>
              </w:rPr>
            </w:pPr>
          </w:p>
          <w:p w14:paraId="4A42F49C" w14:textId="77777777" w:rsidR="00EB7755" w:rsidRDefault="00EB7755" w:rsidP="00EB7755">
            <w:pPr>
              <w:spacing w:before="6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865505">
              <w:rPr>
                <w:rFonts w:cs="Arial"/>
                <w:b/>
                <w:bCs/>
              </w:rPr>
              <w:t>Take Action</w:t>
            </w:r>
            <w:r>
              <w:rPr>
                <w:rFonts w:cs="Arial"/>
                <w:bCs/>
              </w:rPr>
              <w:t xml:space="preserve"> to display action options.</w:t>
            </w:r>
          </w:p>
          <w:p w14:paraId="72CE1C17" w14:textId="6F65892A" w:rsidR="00EB7755" w:rsidRDefault="00EB7755" w:rsidP="00EB7755">
            <w:pPr>
              <w:spacing w:before="6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Once the action options are displayed, select </w:t>
            </w:r>
            <w:r w:rsidRPr="00865505">
              <w:rPr>
                <w:rFonts w:cs="Arial"/>
                <w:b/>
                <w:bCs/>
              </w:rPr>
              <w:t>Change Job and Compensation Info</w:t>
            </w:r>
            <w:r>
              <w:rPr>
                <w:rFonts w:cs="Arial"/>
                <w:bCs/>
              </w:rPr>
              <w:t xml:space="preserve"> to begin processing the </w:t>
            </w:r>
            <w:r>
              <w:rPr>
                <w:rFonts w:cs="Arial"/>
                <w:b/>
                <w:bCs/>
              </w:rPr>
              <w:t>Pay Change – Pay Increase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8100" w:type="dxa"/>
            <w:gridSpan w:val="2"/>
            <w:shd w:val="clear" w:color="auto" w:fill="auto"/>
            <w:vAlign w:val="center"/>
          </w:tcPr>
          <w:p w14:paraId="10EDFC5D" w14:textId="77777777" w:rsidR="00EB7755" w:rsidRDefault="00EB7755" w:rsidP="00EB7755">
            <w:pPr>
              <w:rPr>
                <w:rFonts w:cs="Arial"/>
                <w:noProof/>
              </w:rPr>
            </w:pPr>
            <w:r w:rsidRPr="003A07DB">
              <w:rPr>
                <w:rFonts w:cs="Arial"/>
                <w:noProof/>
              </w:rPr>
              <w:drawing>
                <wp:inline distT="0" distB="0" distL="0" distR="0" wp14:anchorId="20A3B8E0" wp14:editId="28D881F8">
                  <wp:extent cx="4612538" cy="1143915"/>
                  <wp:effectExtent l="19050" t="19050" r="17145" b="1841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3211" cy="1156482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189869" w14:textId="46CC3CB6" w:rsidR="00EB7755" w:rsidRPr="00B75020" w:rsidRDefault="00EB7755" w:rsidP="00EB7755">
            <w:pPr>
              <w:rPr>
                <w:rFonts w:cs="Arial"/>
                <w:noProof/>
              </w:rPr>
            </w:pPr>
            <w:r w:rsidRPr="00124BF4">
              <w:rPr>
                <w:rFonts w:cs="Arial"/>
                <w:noProof/>
              </w:rPr>
              <w:drawing>
                <wp:inline distT="0" distB="0" distL="0" distR="0" wp14:anchorId="2441F95F" wp14:editId="3F734600">
                  <wp:extent cx="1367942" cy="1553516"/>
                  <wp:effectExtent l="19050" t="19050" r="22860" b="2794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241" cy="15708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755" w:rsidRPr="00D80104" w14:paraId="23DF529F" w14:textId="77777777" w:rsidTr="00333D70">
        <w:trPr>
          <w:trHeight w:val="3252"/>
        </w:trPr>
        <w:tc>
          <w:tcPr>
            <w:tcW w:w="2790" w:type="dxa"/>
            <w:shd w:val="clear" w:color="auto" w:fill="auto"/>
            <w:vAlign w:val="center"/>
          </w:tcPr>
          <w:p w14:paraId="57105BE9" w14:textId="1854C8DC" w:rsidR="00EB7755" w:rsidRDefault="00EB7755" w:rsidP="00EB7755">
            <w:pPr>
              <w:spacing w:before="6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The other option is found on the</w:t>
            </w:r>
            <w:r w:rsidRPr="00865505">
              <w:rPr>
                <w:rFonts w:cs="Arial"/>
                <w:bCs/>
              </w:rPr>
              <w:t xml:space="preserve"> </w:t>
            </w:r>
            <w:r w:rsidRPr="0061310E">
              <w:rPr>
                <w:rFonts w:cs="Arial"/>
                <w:b/>
                <w:bCs/>
              </w:rPr>
              <w:t>SuccessFactors</w:t>
            </w:r>
            <w:r>
              <w:rPr>
                <w:rFonts w:cs="Arial"/>
                <w:bCs/>
              </w:rPr>
              <w:t xml:space="preserve"> home page. </w:t>
            </w:r>
          </w:p>
          <w:p w14:paraId="54B3CF8E" w14:textId="317ED04F" w:rsidR="00EB7755" w:rsidRDefault="00EB7755" w:rsidP="00EB7755">
            <w:pPr>
              <w:spacing w:before="6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Once the employee has been located, hover over their name to view their employee information on a separate </w:t>
            </w:r>
            <w:proofErr w:type="gramStart"/>
            <w:r>
              <w:rPr>
                <w:rFonts w:cs="Arial"/>
                <w:bCs/>
              </w:rPr>
              <w:t>pop up</w:t>
            </w:r>
            <w:proofErr w:type="gramEnd"/>
            <w:r>
              <w:rPr>
                <w:rFonts w:cs="Arial"/>
                <w:bCs/>
              </w:rPr>
              <w:t xml:space="preserve"> window. </w:t>
            </w:r>
          </w:p>
          <w:p w14:paraId="39CA1424" w14:textId="68B8EC75" w:rsidR="00EB7755" w:rsidRPr="00D80104" w:rsidRDefault="00EB7755" w:rsidP="00EB7755">
            <w:pPr>
              <w:spacing w:before="6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Next, click </w:t>
            </w:r>
            <w:r w:rsidRPr="00865505">
              <w:rPr>
                <w:rFonts w:cs="Arial"/>
                <w:b/>
                <w:bCs/>
              </w:rPr>
              <w:t>Take Action</w:t>
            </w:r>
            <w:r>
              <w:rPr>
                <w:rFonts w:cs="Arial"/>
                <w:bCs/>
              </w:rPr>
              <w:t xml:space="preserve"> to display action options.</w:t>
            </w:r>
          </w:p>
        </w:tc>
        <w:tc>
          <w:tcPr>
            <w:tcW w:w="8100" w:type="dxa"/>
            <w:gridSpan w:val="2"/>
            <w:shd w:val="clear" w:color="auto" w:fill="auto"/>
            <w:vAlign w:val="center"/>
          </w:tcPr>
          <w:p w14:paraId="68AFCEB8" w14:textId="74D4EA72" w:rsidR="00EB7755" w:rsidRPr="00865505" w:rsidRDefault="00EB7755" w:rsidP="00EB7755">
            <w:pPr>
              <w:rPr>
                <w:rFonts w:cs="Arial"/>
              </w:rPr>
            </w:pPr>
            <w:r w:rsidRPr="00B75020">
              <w:rPr>
                <w:rFonts w:cs="Arial"/>
                <w:noProof/>
              </w:rPr>
              <w:drawing>
                <wp:inline distT="0" distB="0" distL="0" distR="0" wp14:anchorId="15FA5836" wp14:editId="6112A50B">
                  <wp:extent cx="3829616" cy="1846580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1392" cy="1861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755" w:rsidRPr="00D80104" w14:paraId="34F9956B" w14:textId="77777777" w:rsidTr="00333D70">
        <w:trPr>
          <w:trHeight w:val="309"/>
        </w:trPr>
        <w:tc>
          <w:tcPr>
            <w:tcW w:w="2790" w:type="dxa"/>
            <w:shd w:val="clear" w:color="auto" w:fill="auto"/>
            <w:vAlign w:val="center"/>
          </w:tcPr>
          <w:p w14:paraId="5C8FAF07" w14:textId="0D21E6F1" w:rsidR="00EB7755" w:rsidRPr="00E33197" w:rsidRDefault="00EB7755" w:rsidP="00EB7755">
            <w:pPr>
              <w:spacing w:after="0"/>
              <w:ind w:right="63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Once the action options are displayed, select </w:t>
            </w:r>
            <w:r w:rsidRPr="00865505">
              <w:rPr>
                <w:rFonts w:cs="Arial"/>
                <w:b/>
                <w:bCs/>
              </w:rPr>
              <w:t xml:space="preserve">Change Job and Compensation </w:t>
            </w:r>
          </w:p>
          <w:p w14:paraId="6CFD0A6A" w14:textId="77777777" w:rsidR="00EB7755" w:rsidRDefault="00EB7755" w:rsidP="00EB7755">
            <w:pPr>
              <w:spacing w:after="0"/>
              <w:ind w:right="63"/>
              <w:rPr>
                <w:rFonts w:cs="Arial"/>
                <w:bCs/>
              </w:rPr>
            </w:pPr>
            <w:r w:rsidRPr="00865505">
              <w:rPr>
                <w:rFonts w:cs="Arial"/>
                <w:b/>
                <w:bCs/>
              </w:rPr>
              <w:t>Info</w:t>
            </w:r>
            <w:r>
              <w:rPr>
                <w:rFonts w:cs="Arial"/>
                <w:bCs/>
              </w:rPr>
              <w:t xml:space="preserve"> to begin processing </w:t>
            </w:r>
          </w:p>
          <w:p w14:paraId="35DCEF63" w14:textId="77777777" w:rsidR="00EB7755" w:rsidRDefault="00EB7755" w:rsidP="00EB7755">
            <w:pPr>
              <w:spacing w:after="0"/>
              <w:ind w:right="63"/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t xml:space="preserve">the </w:t>
            </w:r>
            <w:r>
              <w:rPr>
                <w:rFonts w:cs="Arial"/>
                <w:b/>
                <w:bCs/>
              </w:rPr>
              <w:t>Pay Change</w:t>
            </w:r>
          </w:p>
          <w:p w14:paraId="49715E80" w14:textId="144F00C3" w:rsidR="00EB7755" w:rsidRPr="00D80104" w:rsidRDefault="00EB7755" w:rsidP="00EB7755">
            <w:pPr>
              <w:spacing w:after="0"/>
              <w:ind w:right="63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 xml:space="preserve"> – Pay Increase. </w:t>
            </w:r>
          </w:p>
        </w:tc>
        <w:tc>
          <w:tcPr>
            <w:tcW w:w="8100" w:type="dxa"/>
            <w:gridSpan w:val="2"/>
            <w:shd w:val="clear" w:color="auto" w:fill="auto"/>
            <w:vAlign w:val="center"/>
          </w:tcPr>
          <w:p w14:paraId="1D432BF2" w14:textId="5907D0D8" w:rsidR="00EB7755" w:rsidRPr="00D80104" w:rsidRDefault="00EB7755" w:rsidP="00EB7755">
            <w:pPr>
              <w:spacing w:before="60" w:after="60"/>
              <w:ind w:left="80" w:hanging="80"/>
              <w:rPr>
                <w:rFonts w:cs="Arial"/>
                <w:bCs/>
              </w:rPr>
            </w:pPr>
            <w:r w:rsidRPr="003A07DB">
              <w:rPr>
                <w:rFonts w:cs="Arial"/>
                <w:bCs/>
                <w:noProof/>
              </w:rPr>
              <w:drawing>
                <wp:inline distT="0" distB="0" distL="0" distR="0" wp14:anchorId="0B0683BE" wp14:editId="4AE3C295">
                  <wp:extent cx="2095877" cy="2098921"/>
                  <wp:effectExtent l="19050" t="19050" r="19050" b="158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142" cy="212522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6D1" w:rsidRPr="00D80104" w14:paraId="4049404F" w14:textId="77777777" w:rsidTr="00EB7755">
        <w:trPr>
          <w:trHeight w:val="543"/>
        </w:trPr>
        <w:tc>
          <w:tcPr>
            <w:tcW w:w="10890" w:type="dxa"/>
            <w:gridSpan w:val="3"/>
            <w:shd w:val="clear" w:color="auto" w:fill="BAA892"/>
            <w:vAlign w:val="center"/>
          </w:tcPr>
          <w:p w14:paraId="4B4C1187" w14:textId="5C033B5B" w:rsidR="003B26D1" w:rsidRPr="00D80104" w:rsidRDefault="003B26D1" w:rsidP="005807B4">
            <w:pPr>
              <w:pStyle w:val="Heading2"/>
              <w:rPr>
                <w:noProof/>
              </w:rPr>
            </w:pPr>
            <w:bookmarkStart w:id="9" w:name="_Processing_a_Pay"/>
            <w:bookmarkStart w:id="10" w:name="_Toc1381016"/>
            <w:bookmarkEnd w:id="9"/>
            <w:r>
              <w:rPr>
                <w:noProof/>
              </w:rPr>
              <w:t xml:space="preserve">Processing a Pay Change – Pay </w:t>
            </w:r>
            <w:r w:rsidR="005807B4">
              <w:rPr>
                <w:noProof/>
              </w:rPr>
              <w:t>In</w:t>
            </w:r>
            <w:r>
              <w:rPr>
                <w:noProof/>
              </w:rPr>
              <w:t>crease</w:t>
            </w:r>
            <w:bookmarkEnd w:id="10"/>
          </w:p>
        </w:tc>
      </w:tr>
      <w:tr w:rsidR="00B47D57" w:rsidRPr="00D80104" w14:paraId="04473550" w14:textId="77777777" w:rsidTr="00333D70">
        <w:trPr>
          <w:trHeight w:val="4629"/>
        </w:trPr>
        <w:tc>
          <w:tcPr>
            <w:tcW w:w="2790" w:type="dxa"/>
            <w:shd w:val="clear" w:color="auto" w:fill="auto"/>
            <w:vAlign w:val="center"/>
          </w:tcPr>
          <w:p w14:paraId="48FE5C58" w14:textId="15E829D9" w:rsidR="00B47D57" w:rsidRDefault="00455C90" w:rsidP="00455C90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t xml:space="preserve">Click the checkbox to </w:t>
            </w:r>
            <w:r w:rsidR="00FF4090">
              <w:rPr>
                <w:rFonts w:cs="Arial"/>
                <w:bCs/>
              </w:rPr>
              <w:t>s</w:t>
            </w:r>
            <w:r w:rsidR="00865505">
              <w:rPr>
                <w:rFonts w:cs="Arial"/>
                <w:bCs/>
              </w:rPr>
              <w:t xml:space="preserve">elect </w:t>
            </w:r>
            <w:r w:rsidRPr="00455C90">
              <w:rPr>
                <w:rFonts w:cs="Arial"/>
                <w:b/>
                <w:bCs/>
              </w:rPr>
              <w:t>Compensation Informatio</w:t>
            </w:r>
            <w:r>
              <w:rPr>
                <w:rFonts w:cs="Arial"/>
                <w:b/>
                <w:bCs/>
              </w:rPr>
              <w:t>n.</w:t>
            </w:r>
          </w:p>
          <w:p w14:paraId="60DC1773" w14:textId="77777777" w:rsidR="00B47D57" w:rsidRDefault="00B47D57" w:rsidP="00B47D57">
            <w:pPr>
              <w:spacing w:before="60" w:after="120"/>
              <w:rPr>
                <w:rFonts w:cs="Arial"/>
                <w:bCs/>
              </w:rPr>
            </w:pPr>
          </w:p>
          <w:p w14:paraId="767C7209" w14:textId="77777777" w:rsidR="00B47D57" w:rsidRDefault="00B47D57" w:rsidP="00B47D57">
            <w:pPr>
              <w:spacing w:before="6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Next, manually input the date (mm/dd/</w:t>
            </w:r>
            <w:proofErr w:type="spellStart"/>
            <w:r>
              <w:rPr>
                <w:rFonts w:cs="Arial"/>
                <w:bCs/>
              </w:rPr>
              <w:t>yy</w:t>
            </w:r>
            <w:proofErr w:type="spellEnd"/>
            <w:r>
              <w:rPr>
                <w:rFonts w:cs="Arial"/>
                <w:bCs/>
              </w:rPr>
              <w:t xml:space="preserve">) the job change should take effect or click the </w:t>
            </w:r>
            <w:r w:rsidRPr="00230BFF">
              <w:rPr>
                <w:rFonts w:cs="Arial"/>
                <w:b/>
                <w:bCs/>
              </w:rPr>
              <w:t xml:space="preserve">Calendar </w:t>
            </w:r>
            <w:r>
              <w:rPr>
                <w:rFonts w:cs="Arial"/>
                <w:bCs/>
              </w:rPr>
              <w:t xml:space="preserve">icon to display a calendar. </w:t>
            </w:r>
          </w:p>
          <w:p w14:paraId="1F2FCC9E" w14:textId="77777777" w:rsidR="00B47D57" w:rsidRDefault="00B47D57" w:rsidP="00B47D57">
            <w:pPr>
              <w:spacing w:before="60" w:after="120"/>
              <w:rPr>
                <w:rFonts w:cs="Arial"/>
                <w:bCs/>
              </w:rPr>
            </w:pPr>
          </w:p>
          <w:p w14:paraId="443D5312" w14:textId="3F8BD15A" w:rsidR="00F52534" w:rsidRDefault="00B47D57" w:rsidP="00B47D57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the day the </w:t>
            </w:r>
            <w:r w:rsidR="00087DDD">
              <w:rPr>
                <w:rFonts w:cs="Arial"/>
                <w:b/>
                <w:bCs/>
              </w:rPr>
              <w:t xml:space="preserve">Pay Change – Pay Increase </w:t>
            </w:r>
            <w:r>
              <w:rPr>
                <w:rFonts w:cs="Arial"/>
                <w:bCs/>
              </w:rPr>
              <w:t xml:space="preserve">change should take effect to populate the date field. </w:t>
            </w:r>
            <w:r w:rsidR="00455C90">
              <w:rPr>
                <w:rFonts w:cs="Arial"/>
                <w:bCs/>
              </w:rPr>
              <w:t xml:space="preserve"> </w:t>
            </w:r>
          </w:p>
        </w:tc>
        <w:tc>
          <w:tcPr>
            <w:tcW w:w="8100" w:type="dxa"/>
            <w:gridSpan w:val="2"/>
            <w:shd w:val="clear" w:color="auto" w:fill="auto"/>
            <w:vAlign w:val="center"/>
          </w:tcPr>
          <w:p w14:paraId="3151F4AC" w14:textId="552E155F" w:rsidR="00865505" w:rsidRPr="00230BFF" w:rsidRDefault="00B47D57" w:rsidP="00230BFF">
            <w:pPr>
              <w:spacing w:before="60" w:after="60"/>
              <w:rPr>
                <w:rFonts w:cs="Arial"/>
              </w:rPr>
            </w:pPr>
            <w:r w:rsidRPr="00B47D57">
              <w:rPr>
                <w:rFonts w:cs="Arial"/>
                <w:noProof/>
              </w:rPr>
              <w:drawing>
                <wp:inline distT="0" distB="0" distL="0" distR="0" wp14:anchorId="6C92E42D" wp14:editId="1325D08C">
                  <wp:extent cx="4362450" cy="2664245"/>
                  <wp:effectExtent l="19050" t="19050" r="19050" b="222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0516" cy="2681386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300DE4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CFE9A5" wp14:editId="23AA818B">
                      <wp:simplePos x="0" y="0"/>
                      <wp:positionH relativeFrom="column">
                        <wp:posOffset>530225</wp:posOffset>
                      </wp:positionH>
                      <wp:positionV relativeFrom="page">
                        <wp:posOffset>7670165</wp:posOffset>
                      </wp:positionV>
                      <wp:extent cx="2404872" cy="914400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4872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0BA958" w14:textId="77777777" w:rsidR="00300DE4" w:rsidRDefault="00300D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2CFE9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" o:spid="_x0000_s1026" type="#_x0000_t202" style="position:absolute;margin-left:41.75pt;margin-top:603.95pt;width:189.3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" filled="f" stroked="f">
                      <v:textbox>
                        <w:txbxContent>
                          <w:p w14:paraId="0B0BA958" w14:textId="77777777" w:rsidR="00300DE4" w:rsidRDefault="00300DE4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3E5266" w:rsidRPr="00D80104" w14:paraId="797A8F04" w14:textId="77777777" w:rsidTr="00333D70">
        <w:trPr>
          <w:trHeight w:val="2559"/>
        </w:trPr>
        <w:tc>
          <w:tcPr>
            <w:tcW w:w="2790" w:type="dxa"/>
            <w:shd w:val="clear" w:color="auto" w:fill="auto"/>
            <w:vAlign w:val="center"/>
          </w:tcPr>
          <w:p w14:paraId="6CDA2003" w14:textId="635BACAA" w:rsidR="0091654F" w:rsidRDefault="0091654F" w:rsidP="00847371">
            <w:pPr>
              <w:spacing w:before="60" w:after="0"/>
              <w:rPr>
                <w:rFonts w:cs="Arial"/>
                <w:bCs/>
              </w:rPr>
            </w:pPr>
            <w:bookmarkStart w:id="11" w:name="_Processing_a_Lateral"/>
            <w:bookmarkStart w:id="12" w:name="_Processing_an_FY/AY"/>
            <w:bookmarkEnd w:id="11"/>
            <w:bookmarkEnd w:id="12"/>
          </w:p>
          <w:p w14:paraId="2E02538B" w14:textId="1AFEDE4D" w:rsidR="00230BFF" w:rsidRDefault="00230BFF" w:rsidP="00847371">
            <w:pPr>
              <w:spacing w:before="60"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Once the date field has been populated, the field options associated with </w:t>
            </w:r>
            <w:r w:rsidR="00F52534" w:rsidRPr="00F52534">
              <w:rPr>
                <w:rFonts w:cs="Arial"/>
                <w:bCs/>
              </w:rPr>
              <w:t>all selected change types</w:t>
            </w:r>
            <w:r w:rsidRPr="00F52534">
              <w:rPr>
                <w:rFonts w:cs="Arial"/>
                <w:bCs/>
              </w:rPr>
              <w:t xml:space="preserve"> are displayed</w:t>
            </w:r>
            <w:r>
              <w:rPr>
                <w:rFonts w:cs="Arial"/>
                <w:bCs/>
              </w:rPr>
              <w:t xml:space="preserve">. </w:t>
            </w:r>
          </w:p>
          <w:p w14:paraId="7FFB8041" w14:textId="18C1F7F0" w:rsidR="00B61541" w:rsidRPr="00E90C34" w:rsidRDefault="00B61541" w:rsidP="003E5266">
            <w:pPr>
              <w:spacing w:before="60" w:after="0"/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8100" w:type="dxa"/>
            <w:gridSpan w:val="2"/>
            <w:shd w:val="clear" w:color="auto" w:fill="auto"/>
            <w:vAlign w:val="center"/>
          </w:tcPr>
          <w:p w14:paraId="50EABDAC" w14:textId="7A03AB05" w:rsidR="00230BFF" w:rsidRPr="00230BFF" w:rsidRDefault="00801FDC" w:rsidP="003E5266">
            <w:pPr>
              <w:spacing w:before="60" w:after="60"/>
              <w:rPr>
                <w:rFonts w:cs="Arial"/>
              </w:rPr>
            </w:pPr>
            <w:r w:rsidRPr="00801FDC">
              <w:rPr>
                <w:rFonts w:cs="Arial"/>
                <w:noProof/>
              </w:rPr>
              <w:drawing>
                <wp:inline distT="0" distB="0" distL="0" distR="0" wp14:anchorId="69105810" wp14:editId="69E601E4">
                  <wp:extent cx="2541191" cy="2139950"/>
                  <wp:effectExtent l="19050" t="19050" r="12065" b="1270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023" cy="2160019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755" w14:paraId="0D90BE08" w14:textId="77777777" w:rsidTr="007E46D4">
        <w:trPr>
          <w:trHeight w:val="4623"/>
        </w:trPr>
        <w:tc>
          <w:tcPr>
            <w:tcW w:w="10890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E7AA7" w14:textId="38E89706" w:rsidR="00EB7755" w:rsidRDefault="00EB7755" w:rsidP="006F6395">
            <w:pPr>
              <w:spacing w:before="60" w:after="60"/>
              <w:contextualSpacing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Scroll down to the </w:t>
            </w:r>
            <w:r w:rsidRPr="00801FDC">
              <w:rPr>
                <w:rFonts w:cs="Arial"/>
                <w:b/>
                <w:bCs/>
              </w:rPr>
              <w:t>Amount</w:t>
            </w:r>
            <w:r>
              <w:rPr>
                <w:rFonts w:cs="Arial"/>
                <w:bCs/>
              </w:rPr>
              <w:t xml:space="preserve"> field under the </w:t>
            </w:r>
            <w:r w:rsidRPr="00801FDC">
              <w:rPr>
                <w:rFonts w:cs="Arial"/>
                <w:b/>
                <w:bCs/>
              </w:rPr>
              <w:t>Compensation</w:t>
            </w:r>
            <w:r>
              <w:rPr>
                <w:rFonts w:cs="Arial"/>
                <w:bCs/>
              </w:rPr>
              <w:t xml:space="preserve"> header.</w:t>
            </w:r>
          </w:p>
          <w:p w14:paraId="75B419A1" w14:textId="77777777" w:rsidR="00EB7755" w:rsidRDefault="00EB7755" w:rsidP="006F6395">
            <w:pPr>
              <w:spacing w:before="60" w:after="60"/>
              <w:contextualSpacing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Enter the new amount in the Amount field.</w:t>
            </w:r>
          </w:p>
          <w:p w14:paraId="194821D6" w14:textId="77777777" w:rsidR="00EB7755" w:rsidRDefault="00EB7755" w:rsidP="006F6395">
            <w:pPr>
              <w:spacing w:before="60" w:after="60"/>
              <w:contextualSpacing/>
              <w:rPr>
                <w:rFonts w:cs="Arial"/>
                <w:bCs/>
              </w:rPr>
            </w:pPr>
          </w:p>
          <w:p w14:paraId="5C5B8490" w14:textId="35339265" w:rsidR="00EB7755" w:rsidRDefault="00EB7755" w:rsidP="00E33197">
            <w:pPr>
              <w:spacing w:before="60" w:after="60"/>
              <w:ind w:left="303"/>
              <w:contextualSpacing/>
              <w:rPr>
                <w:rFonts w:cs="Arial"/>
                <w:bCs/>
              </w:rPr>
            </w:pPr>
            <w:r w:rsidRPr="00BD6BEA">
              <w:rPr>
                <w:rFonts w:cs="Arial"/>
                <w:bCs/>
                <w:i/>
                <w:u w:val="single"/>
              </w:rPr>
              <w:t>Alternatively</w:t>
            </w:r>
            <w:r>
              <w:rPr>
                <w:rFonts w:cs="Arial"/>
                <w:bCs/>
              </w:rPr>
              <w:t>, use the calculator to change the current amount by a specific percentage.</w:t>
            </w:r>
          </w:p>
          <w:p w14:paraId="4242E084" w14:textId="77777777" w:rsidR="00EB7755" w:rsidRDefault="00EB7755" w:rsidP="00E33197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cs="Arial"/>
                <w:bCs/>
              </w:rPr>
            </w:pPr>
            <w:r w:rsidRPr="00E33197">
              <w:rPr>
                <w:rFonts w:cs="Arial"/>
                <w:bCs/>
              </w:rPr>
              <w:t xml:space="preserve">Click the </w:t>
            </w:r>
            <w:r w:rsidRPr="00E33197">
              <w:rPr>
                <w:rFonts w:cs="Arial"/>
                <w:b/>
                <w:bCs/>
              </w:rPr>
              <w:t xml:space="preserve">Calculator </w:t>
            </w:r>
            <w:r w:rsidRPr="00E33197">
              <w:rPr>
                <w:rFonts w:cs="Arial"/>
                <w:bCs/>
              </w:rPr>
              <w:t xml:space="preserve">icon </w:t>
            </w:r>
            <w:r w:rsidRPr="003E5266">
              <w:rPr>
                <w:noProof/>
              </w:rPr>
              <w:drawing>
                <wp:inline distT="0" distB="0" distL="0" distR="0" wp14:anchorId="6ABCB9CD" wp14:editId="6530CB6E">
                  <wp:extent cx="264086" cy="264086"/>
                  <wp:effectExtent l="25400" t="25400" r="15875" b="1587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65" cy="26746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3197">
              <w:rPr>
                <w:rFonts w:cs="Arial"/>
                <w:bCs/>
              </w:rPr>
              <w:t xml:space="preserve"> to display the </w:t>
            </w:r>
            <w:r w:rsidRPr="00E33197">
              <w:rPr>
                <w:rFonts w:cs="Arial"/>
                <w:b/>
                <w:bCs/>
              </w:rPr>
              <w:t>Change Calculator</w:t>
            </w:r>
            <w:r w:rsidRPr="00E33197">
              <w:rPr>
                <w:rFonts w:cs="Arial"/>
                <w:bCs/>
              </w:rPr>
              <w:t xml:space="preserve"> box.</w:t>
            </w:r>
          </w:p>
          <w:p w14:paraId="6AC1F3A7" w14:textId="77777777" w:rsidR="00EB7755" w:rsidRDefault="00EB7755" w:rsidP="00E33197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cs="Arial"/>
                <w:bCs/>
              </w:rPr>
            </w:pPr>
            <w:r w:rsidRPr="00E33197">
              <w:rPr>
                <w:rFonts w:cs="Arial"/>
                <w:bCs/>
              </w:rPr>
              <w:t xml:space="preserve">Type either the value of the change in the </w:t>
            </w:r>
            <w:r w:rsidRPr="00E33197">
              <w:rPr>
                <w:rFonts w:cs="Arial"/>
                <w:b/>
                <w:bCs/>
              </w:rPr>
              <w:t>Change Amount</w:t>
            </w:r>
            <w:r w:rsidRPr="00E33197">
              <w:rPr>
                <w:rFonts w:cs="Arial"/>
                <w:bCs/>
              </w:rPr>
              <w:t xml:space="preserve"> field or the percentage of the change in the </w:t>
            </w:r>
            <w:r w:rsidRPr="00E33197">
              <w:rPr>
                <w:rFonts w:cs="Arial"/>
                <w:b/>
                <w:bCs/>
              </w:rPr>
              <w:t>Change Percent</w:t>
            </w:r>
            <w:r w:rsidRPr="00E33197">
              <w:rPr>
                <w:rFonts w:cs="Arial"/>
                <w:bCs/>
              </w:rPr>
              <w:t xml:space="preserve"> field.</w:t>
            </w:r>
          </w:p>
          <w:p w14:paraId="3D7E4BAD" w14:textId="77777777" w:rsidR="00EB7755" w:rsidRDefault="00EB7755" w:rsidP="00E33197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cs="Arial"/>
                <w:bCs/>
              </w:rPr>
            </w:pPr>
            <w:r w:rsidRPr="00E33197">
              <w:rPr>
                <w:rFonts w:cs="Arial"/>
                <w:bCs/>
              </w:rPr>
              <w:t xml:space="preserve">The </w:t>
            </w:r>
            <w:r w:rsidRPr="00E33197">
              <w:rPr>
                <w:rFonts w:cs="Arial"/>
                <w:b/>
                <w:bCs/>
              </w:rPr>
              <w:t>Total Amount</w:t>
            </w:r>
            <w:r w:rsidRPr="00E33197">
              <w:rPr>
                <w:rFonts w:cs="Arial"/>
                <w:bCs/>
              </w:rPr>
              <w:t xml:space="preserve"> field will be </w:t>
            </w:r>
            <w:proofErr w:type="gramStart"/>
            <w:r w:rsidRPr="00E33197">
              <w:rPr>
                <w:rFonts w:cs="Arial"/>
                <w:bCs/>
              </w:rPr>
              <w:t>auto-populated</w:t>
            </w:r>
            <w:proofErr w:type="gramEnd"/>
            <w:r w:rsidRPr="00E33197">
              <w:rPr>
                <w:rFonts w:cs="Arial"/>
                <w:bCs/>
              </w:rPr>
              <w:t>.</w:t>
            </w:r>
          </w:p>
          <w:p w14:paraId="4515983D" w14:textId="49A6E294" w:rsidR="00EB7755" w:rsidRPr="00E33197" w:rsidRDefault="00EB7755" w:rsidP="00E33197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cs="Arial"/>
                <w:bCs/>
              </w:rPr>
            </w:pPr>
            <w:r w:rsidRPr="00E33197">
              <w:rPr>
                <w:rFonts w:cs="Arial"/>
                <w:bCs/>
              </w:rPr>
              <w:t xml:space="preserve">Click </w:t>
            </w:r>
            <w:r w:rsidRPr="00E33197">
              <w:rPr>
                <w:rFonts w:cs="Arial"/>
                <w:b/>
                <w:bCs/>
              </w:rPr>
              <w:t>Save</w:t>
            </w:r>
            <w:r w:rsidRPr="00E33197">
              <w:rPr>
                <w:rFonts w:cs="Arial"/>
                <w:bCs/>
              </w:rPr>
              <w:t xml:space="preserve"> on the </w:t>
            </w:r>
            <w:r w:rsidRPr="00E33197">
              <w:rPr>
                <w:rFonts w:cs="Arial"/>
                <w:b/>
                <w:bCs/>
              </w:rPr>
              <w:t xml:space="preserve">Change Calculator </w:t>
            </w:r>
            <w:r w:rsidRPr="00E33197">
              <w:rPr>
                <w:rFonts w:cs="Arial"/>
                <w:bCs/>
              </w:rPr>
              <w:t>box.</w:t>
            </w:r>
          </w:p>
          <w:p w14:paraId="47EE3B19" w14:textId="77777777" w:rsidR="00EB7755" w:rsidRPr="0053557C" w:rsidRDefault="00EB7755" w:rsidP="006F6395">
            <w:pPr>
              <w:spacing w:before="60" w:after="60"/>
              <w:rPr>
                <w:rFonts w:cs="Arial"/>
                <w:b/>
                <w:noProof/>
              </w:rPr>
            </w:pPr>
            <w:r>
              <w:rPr>
                <w:rFonts w:cs="Arial"/>
                <w:bCs/>
              </w:rPr>
              <w:t xml:space="preserve">Click </w:t>
            </w:r>
            <w:r w:rsidRPr="003E5266">
              <w:rPr>
                <w:rFonts w:cs="Arial"/>
                <w:b/>
                <w:bCs/>
              </w:rPr>
              <w:t>Save</w:t>
            </w:r>
            <w:r>
              <w:rPr>
                <w:rFonts w:cs="Arial"/>
                <w:bCs/>
              </w:rPr>
              <w:t xml:space="preserve"> on the </w:t>
            </w:r>
            <w:r w:rsidRPr="003E5266">
              <w:rPr>
                <w:rFonts w:cs="Arial"/>
                <w:b/>
                <w:bCs/>
              </w:rPr>
              <w:t>Change Job and Compensation Info</w:t>
            </w:r>
            <w:r>
              <w:rPr>
                <w:rFonts w:cs="Arial"/>
                <w:bCs/>
              </w:rPr>
              <w:t xml:space="preserve"> box.</w:t>
            </w:r>
          </w:p>
          <w:p w14:paraId="4BE439F8" w14:textId="195E0D8B" w:rsidR="00EB7755" w:rsidRPr="0053557C" w:rsidRDefault="00EB7755" w:rsidP="006F6395">
            <w:pPr>
              <w:spacing w:before="60" w:after="60"/>
              <w:contextualSpacing/>
              <w:rPr>
                <w:rFonts w:cs="Arial"/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3A50B5" wp14:editId="003706FA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84455</wp:posOffset>
                      </wp:positionV>
                      <wp:extent cx="1052195" cy="701675"/>
                      <wp:effectExtent l="19050" t="19050" r="14605" b="2222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195" cy="70167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CF3D57" id="Rounded Rectangle 10" o:spid="_x0000_s1026" style="position:absolute;margin-left:73.05pt;margin-top:6.65pt;width:82.85pt;height:5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" filled="f" strokecolor="red" strokeweight="2.25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A13426A" wp14:editId="0A040D5C">
                  <wp:extent cx="6682435" cy="681856"/>
                  <wp:effectExtent l="19050" t="19050" r="23495" b="2349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2266" cy="6838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266" w14:paraId="5EAEF7AC" w14:textId="77777777" w:rsidTr="00333D70">
        <w:trPr>
          <w:trHeight w:val="4629"/>
        </w:trPr>
        <w:tc>
          <w:tcPr>
            <w:tcW w:w="27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1E533" w14:textId="77777777" w:rsidR="0053557C" w:rsidRDefault="0053557C" w:rsidP="0053557C">
            <w:pPr>
              <w:spacing w:before="60" w:after="120"/>
              <w:rPr>
                <w:rFonts w:cs="Arial"/>
                <w:bCs/>
              </w:rPr>
            </w:pPr>
          </w:p>
          <w:p w14:paraId="50DDF631" w14:textId="198FE2A8" w:rsidR="0053557C" w:rsidRDefault="0053557C" w:rsidP="0053557C">
            <w:pPr>
              <w:spacing w:before="6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</w:t>
            </w:r>
            <w:r w:rsidRPr="0053557C">
              <w:rPr>
                <w:rFonts w:cs="Arial"/>
                <w:b/>
                <w:bCs/>
              </w:rPr>
              <w:t>Confirmation Request</w:t>
            </w:r>
            <w:r>
              <w:rPr>
                <w:rFonts w:cs="Arial"/>
                <w:bCs/>
              </w:rPr>
              <w:t xml:space="preserve"> box is displayed. </w:t>
            </w:r>
          </w:p>
          <w:p w14:paraId="2B10F7C9" w14:textId="77777777" w:rsidR="0053557C" w:rsidRDefault="0053557C" w:rsidP="0053557C">
            <w:pPr>
              <w:spacing w:before="60" w:after="120"/>
              <w:rPr>
                <w:rFonts w:cs="Arial"/>
                <w:bCs/>
              </w:rPr>
            </w:pPr>
          </w:p>
          <w:p w14:paraId="44FEB116" w14:textId="27F8BE62" w:rsidR="0053557C" w:rsidRDefault="0053557C" w:rsidP="0053557C">
            <w:pPr>
              <w:spacing w:before="6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Enter any comments to be shared wi</w:t>
            </w:r>
            <w:r w:rsidR="00D17DB2">
              <w:rPr>
                <w:rFonts w:cs="Arial"/>
                <w:bCs/>
              </w:rPr>
              <w:t>th other workflow participants in the comment box.</w:t>
            </w:r>
          </w:p>
          <w:p w14:paraId="79DC7560" w14:textId="77777777" w:rsidR="0053557C" w:rsidRDefault="0053557C" w:rsidP="0053557C">
            <w:pPr>
              <w:spacing w:before="60" w:after="120"/>
              <w:rPr>
                <w:rFonts w:cs="Arial"/>
                <w:bCs/>
              </w:rPr>
            </w:pPr>
          </w:p>
          <w:p w14:paraId="242B8D87" w14:textId="61FB7F86" w:rsidR="0033444E" w:rsidRDefault="0053557C" w:rsidP="0053557C">
            <w:pPr>
              <w:spacing w:before="6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53557C">
              <w:rPr>
                <w:rFonts w:cs="Arial"/>
                <w:b/>
                <w:bCs/>
              </w:rPr>
              <w:t>Confirm</w:t>
            </w:r>
            <w:r>
              <w:rPr>
                <w:rFonts w:cs="Arial"/>
                <w:bCs/>
              </w:rPr>
              <w:t>.</w:t>
            </w:r>
          </w:p>
          <w:p w14:paraId="08581DD0" w14:textId="77777777" w:rsidR="00B7777F" w:rsidRDefault="00B7777F" w:rsidP="0053557C">
            <w:pPr>
              <w:spacing w:before="60" w:after="120"/>
              <w:rPr>
                <w:rFonts w:cs="Arial"/>
                <w:bCs/>
              </w:rPr>
            </w:pPr>
          </w:p>
          <w:p w14:paraId="3A89A37E" w14:textId="35E13AC7" w:rsidR="0053557C" w:rsidRDefault="0033444E" w:rsidP="0053557C">
            <w:pPr>
              <w:spacing w:before="6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 notification is sent to the approvers. </w:t>
            </w:r>
          </w:p>
          <w:p w14:paraId="5B8F02AA" w14:textId="77777777" w:rsidR="0053557C" w:rsidRDefault="0053557C" w:rsidP="0053557C">
            <w:pPr>
              <w:spacing w:before="60" w:after="120"/>
              <w:rPr>
                <w:rFonts w:cs="Arial"/>
                <w:bCs/>
              </w:rPr>
            </w:pPr>
            <w:r w:rsidRPr="00300DE4">
              <w:rPr>
                <w:rFonts w:cs="Arial"/>
                <w:b/>
                <w:bCs/>
                <w:noProof/>
              </w:rPr>
              <w:drawing>
                <wp:inline distT="0" distB="0" distL="0" distR="0" wp14:anchorId="49DF4509" wp14:editId="156856D8">
                  <wp:extent cx="266065" cy="284542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2" cy="28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bCs/>
              </w:rPr>
              <w:t>Note:</w:t>
            </w:r>
            <w:r>
              <w:rPr>
                <w:rFonts w:cs="Arial"/>
                <w:bCs/>
              </w:rPr>
              <w:t xml:space="preserve"> Click </w:t>
            </w:r>
            <w:r w:rsidRPr="0053557C">
              <w:rPr>
                <w:rFonts w:cs="Arial"/>
                <w:b/>
                <w:bCs/>
              </w:rPr>
              <w:t>show workflow participants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to display the names of the individuals responsible for the review and approval process. </w:t>
            </w:r>
          </w:p>
          <w:p w14:paraId="025A691C" w14:textId="2F3B7388" w:rsidR="004B0775" w:rsidRPr="0053557C" w:rsidRDefault="004B0775" w:rsidP="004B0775">
            <w:pPr>
              <w:spacing w:before="60" w:after="120"/>
              <w:rPr>
                <w:rFonts w:cs="Arial"/>
                <w:bCs/>
              </w:rPr>
            </w:pPr>
          </w:p>
        </w:tc>
        <w:tc>
          <w:tcPr>
            <w:tcW w:w="81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EF5F7" w14:textId="60F88276" w:rsidR="0053557C" w:rsidRDefault="0033444E" w:rsidP="00A7213A">
            <w:pPr>
              <w:spacing w:before="60" w:after="60"/>
              <w:rPr>
                <w:rFonts w:cs="Arial"/>
                <w:b/>
              </w:rPr>
            </w:pPr>
            <w:r w:rsidRPr="0033444E">
              <w:rPr>
                <w:rFonts w:cs="Arial"/>
                <w:b/>
                <w:noProof/>
              </w:rPr>
              <w:drawing>
                <wp:inline distT="0" distB="0" distL="0" distR="0" wp14:anchorId="7064C289" wp14:editId="2C9BF582">
                  <wp:extent cx="4565999" cy="2066152"/>
                  <wp:effectExtent l="19050" t="19050" r="25400" b="1079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1965" cy="2086952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D685D6" w14:textId="44F1EE1D" w:rsidR="008513F4" w:rsidRPr="00B61541" w:rsidRDefault="008513F4" w:rsidP="00B61541"/>
    <w:sectPr w:rsidR="008513F4" w:rsidRPr="00B61541" w:rsidSect="00A27BFC">
      <w:headerReference w:type="default" r:id="rId29"/>
      <w:footerReference w:type="default" r:id="rId30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1C92" w14:textId="77777777" w:rsidR="00A54572" w:rsidRDefault="00A54572" w:rsidP="00654D65">
      <w:pPr>
        <w:spacing w:after="0"/>
      </w:pPr>
      <w:r>
        <w:separator/>
      </w:r>
    </w:p>
  </w:endnote>
  <w:endnote w:type="continuationSeparator" w:id="0">
    <w:p w14:paraId="57CDF85F" w14:textId="77777777" w:rsidR="00A54572" w:rsidRDefault="00A54572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8FBF" w14:textId="24310A6D" w:rsidR="002A52E6" w:rsidRPr="005F418F" w:rsidRDefault="002A52E6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EB7755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EB7755">
      <w:rPr>
        <w:rFonts w:cs="Arial"/>
        <w:b/>
        <w:noProof/>
        <w:sz w:val="16"/>
        <w:szCs w:val="16"/>
      </w:rPr>
      <w:t>4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3794" w14:textId="77777777" w:rsidR="00A54572" w:rsidRDefault="00A54572" w:rsidP="00654D65">
      <w:pPr>
        <w:spacing w:after="0"/>
      </w:pPr>
      <w:r>
        <w:separator/>
      </w:r>
    </w:p>
  </w:footnote>
  <w:footnote w:type="continuationSeparator" w:id="0">
    <w:p w14:paraId="1C104892" w14:textId="77777777" w:rsidR="00A54572" w:rsidRDefault="00A54572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568"/>
      <w:gridCol w:w="8232"/>
    </w:tblGrid>
    <w:tr w:rsidR="002A52E6" w:rsidRPr="00D80104" w14:paraId="5E703D45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17852C64" w14:textId="549131C6" w:rsidR="002A52E6" w:rsidRPr="00D80104" w:rsidRDefault="002A52E6" w:rsidP="0071497E">
          <w:pPr>
            <w:pStyle w:val="Header"/>
          </w:pPr>
        </w:p>
      </w:tc>
      <w:tc>
        <w:tcPr>
          <w:tcW w:w="10833" w:type="dxa"/>
          <w:shd w:val="clear" w:color="auto" w:fill="auto"/>
        </w:tcPr>
        <w:p w14:paraId="6B04B2FF" w14:textId="5AD64389" w:rsidR="002A52E6" w:rsidRPr="00D80104" w:rsidRDefault="00EB7755" w:rsidP="00EF7CC0">
          <w:pPr>
            <w:pStyle w:val="Heading1"/>
            <w:rPr>
              <w:bCs/>
            </w:rPr>
          </w:pPr>
          <w:r>
            <w:t xml:space="preserve">Purdue Global </w:t>
          </w:r>
          <w:r w:rsidR="002A52E6" w:rsidRPr="00D80104">
            <w:t xml:space="preserve">Quick Reference </w:t>
          </w:r>
          <w:r w:rsidR="00EF7CC0">
            <w:t>Guide</w:t>
          </w:r>
        </w:p>
        <w:p w14:paraId="2E53C318" w14:textId="611D4B35" w:rsidR="002A52E6" w:rsidRPr="00D80104" w:rsidRDefault="004D65D7" w:rsidP="00087DDD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 xml:space="preserve">Processing </w:t>
          </w:r>
          <w:r w:rsidR="00173B12">
            <w:t xml:space="preserve">a Pay Change – Pay </w:t>
          </w:r>
          <w:r w:rsidR="00087DDD">
            <w:t>Increase</w:t>
          </w:r>
        </w:p>
      </w:tc>
    </w:tr>
  </w:tbl>
  <w:p w14:paraId="12EB59D5" w14:textId="77777777" w:rsidR="002A52E6" w:rsidRPr="002A398A" w:rsidRDefault="00956793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59FBBE" wp14:editId="471B9AF7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3AAA24DF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_x0020_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39F9"/>
    <w:multiLevelType w:val="hybridMultilevel"/>
    <w:tmpl w:val="244E2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955FB"/>
    <w:multiLevelType w:val="hybridMultilevel"/>
    <w:tmpl w:val="13CCB61E"/>
    <w:lvl w:ilvl="0" w:tplc="08D423CA">
      <w:start w:val="1"/>
      <w:numFmt w:val="bullet"/>
      <w:lvlText w:val="●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5D1C"/>
    <w:multiLevelType w:val="hybridMultilevel"/>
    <w:tmpl w:val="91FC1A8E"/>
    <w:lvl w:ilvl="0" w:tplc="05C23656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27E7F"/>
    <w:multiLevelType w:val="hybridMultilevel"/>
    <w:tmpl w:val="3E48B2C0"/>
    <w:lvl w:ilvl="0" w:tplc="08D423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DDEBC1A" w:tentative="1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74269C4" w:tentative="1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A6E0C82" w:tentative="1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FE61CEE" w:tentative="1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D3E1604" w:tentative="1">
      <w:start w:val="1"/>
      <w:numFmt w:val="bullet"/>
      <w:lvlText w:val="●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0A4E7F6" w:tentative="1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CE87484" w:tentative="1">
      <w:start w:val="1"/>
      <w:numFmt w:val="bullet"/>
      <w:lvlText w:val="●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008083E" w:tentative="1">
      <w:start w:val="1"/>
      <w:numFmt w:val="bullet"/>
      <w:lvlText w:val="●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062FF"/>
    <w:multiLevelType w:val="hybridMultilevel"/>
    <w:tmpl w:val="3434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F741B"/>
    <w:multiLevelType w:val="hybridMultilevel"/>
    <w:tmpl w:val="DC3A3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0B50D2"/>
    <w:multiLevelType w:val="hybridMultilevel"/>
    <w:tmpl w:val="8B18A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8769F0"/>
    <w:multiLevelType w:val="hybridMultilevel"/>
    <w:tmpl w:val="7B10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F4DD2"/>
    <w:multiLevelType w:val="hybridMultilevel"/>
    <w:tmpl w:val="921CA4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7A2653B5"/>
    <w:multiLevelType w:val="hybridMultilevel"/>
    <w:tmpl w:val="28803970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num w:numId="1" w16cid:durableId="1924103092">
    <w:abstractNumId w:val="7"/>
  </w:num>
  <w:num w:numId="2" w16cid:durableId="1078211813">
    <w:abstractNumId w:val="1"/>
  </w:num>
  <w:num w:numId="3" w16cid:durableId="1249194756">
    <w:abstractNumId w:val="5"/>
  </w:num>
  <w:num w:numId="4" w16cid:durableId="1869754383">
    <w:abstractNumId w:val="3"/>
  </w:num>
  <w:num w:numId="5" w16cid:durableId="1036077658">
    <w:abstractNumId w:val="10"/>
  </w:num>
  <w:num w:numId="6" w16cid:durableId="953248106">
    <w:abstractNumId w:val="9"/>
  </w:num>
  <w:num w:numId="7" w16cid:durableId="1237008389">
    <w:abstractNumId w:val="6"/>
  </w:num>
  <w:num w:numId="8" w16cid:durableId="934898540">
    <w:abstractNumId w:val="12"/>
  </w:num>
  <w:num w:numId="9" w16cid:durableId="1926574735">
    <w:abstractNumId w:val="2"/>
  </w:num>
  <w:num w:numId="10" w16cid:durableId="345913125">
    <w:abstractNumId w:val="11"/>
  </w:num>
  <w:num w:numId="11" w16cid:durableId="1127511883">
    <w:abstractNumId w:val="0"/>
  </w:num>
  <w:num w:numId="12" w16cid:durableId="1163157470">
    <w:abstractNumId w:val="4"/>
  </w:num>
  <w:num w:numId="13" w16cid:durableId="42755178">
    <w:abstractNumId w:val="13"/>
  </w:num>
  <w:num w:numId="14" w16cid:durableId="7854618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TM2NTQyNDY3NTZV0lEKTi0uzszPAykwrgUAp5VTSywAAAA="/>
  </w:docVars>
  <w:rsids>
    <w:rsidRoot w:val="00B4460A"/>
    <w:rsid w:val="00012E87"/>
    <w:rsid w:val="00016CC6"/>
    <w:rsid w:val="00025876"/>
    <w:rsid w:val="0002704E"/>
    <w:rsid w:val="000412E0"/>
    <w:rsid w:val="00044910"/>
    <w:rsid w:val="0007250E"/>
    <w:rsid w:val="00087DDD"/>
    <w:rsid w:val="00090075"/>
    <w:rsid w:val="00097C2D"/>
    <w:rsid w:val="000A3F3B"/>
    <w:rsid w:val="000B0BDA"/>
    <w:rsid w:val="000C34F5"/>
    <w:rsid w:val="000C7041"/>
    <w:rsid w:val="000D1E7F"/>
    <w:rsid w:val="000D4352"/>
    <w:rsid w:val="000E18B3"/>
    <w:rsid w:val="000E5196"/>
    <w:rsid w:val="00124121"/>
    <w:rsid w:val="00124BF4"/>
    <w:rsid w:val="0012580D"/>
    <w:rsid w:val="00126965"/>
    <w:rsid w:val="00143306"/>
    <w:rsid w:val="00147F5F"/>
    <w:rsid w:val="0015240A"/>
    <w:rsid w:val="00157872"/>
    <w:rsid w:val="00162373"/>
    <w:rsid w:val="00173B12"/>
    <w:rsid w:val="00180197"/>
    <w:rsid w:val="00193355"/>
    <w:rsid w:val="00194CF7"/>
    <w:rsid w:val="001D7827"/>
    <w:rsid w:val="001F4121"/>
    <w:rsid w:val="001F68B7"/>
    <w:rsid w:val="0020089F"/>
    <w:rsid w:val="00201BE5"/>
    <w:rsid w:val="00203762"/>
    <w:rsid w:val="00210225"/>
    <w:rsid w:val="00215F41"/>
    <w:rsid w:val="00225097"/>
    <w:rsid w:val="00230BFF"/>
    <w:rsid w:val="00233BF8"/>
    <w:rsid w:val="00234BA3"/>
    <w:rsid w:val="00237E23"/>
    <w:rsid w:val="0024085A"/>
    <w:rsid w:val="00250B2D"/>
    <w:rsid w:val="00250E9C"/>
    <w:rsid w:val="00252DB6"/>
    <w:rsid w:val="0025402C"/>
    <w:rsid w:val="0027010B"/>
    <w:rsid w:val="00283581"/>
    <w:rsid w:val="002A398A"/>
    <w:rsid w:val="002A52E6"/>
    <w:rsid w:val="002C79EB"/>
    <w:rsid w:val="002E2EF4"/>
    <w:rsid w:val="002F1E51"/>
    <w:rsid w:val="00300DE4"/>
    <w:rsid w:val="003057F5"/>
    <w:rsid w:val="00333D70"/>
    <w:rsid w:val="0033444E"/>
    <w:rsid w:val="003453FF"/>
    <w:rsid w:val="00351726"/>
    <w:rsid w:val="00364344"/>
    <w:rsid w:val="00370D05"/>
    <w:rsid w:val="00373A2C"/>
    <w:rsid w:val="00374AA0"/>
    <w:rsid w:val="003A07DB"/>
    <w:rsid w:val="003A083D"/>
    <w:rsid w:val="003A2A48"/>
    <w:rsid w:val="003B26D1"/>
    <w:rsid w:val="003C30B6"/>
    <w:rsid w:val="003C6479"/>
    <w:rsid w:val="003E5266"/>
    <w:rsid w:val="003F4DA1"/>
    <w:rsid w:val="0041104E"/>
    <w:rsid w:val="00413674"/>
    <w:rsid w:val="00413C85"/>
    <w:rsid w:val="004177B6"/>
    <w:rsid w:val="00420F56"/>
    <w:rsid w:val="004345BD"/>
    <w:rsid w:val="00435195"/>
    <w:rsid w:val="0044606D"/>
    <w:rsid w:val="00454267"/>
    <w:rsid w:val="00455C90"/>
    <w:rsid w:val="00480731"/>
    <w:rsid w:val="00480A1B"/>
    <w:rsid w:val="004A069D"/>
    <w:rsid w:val="004A779B"/>
    <w:rsid w:val="004B0775"/>
    <w:rsid w:val="004B408E"/>
    <w:rsid w:val="004C2B94"/>
    <w:rsid w:val="004D56E9"/>
    <w:rsid w:val="004D65D7"/>
    <w:rsid w:val="004E0F09"/>
    <w:rsid w:val="004E3903"/>
    <w:rsid w:val="004F2DB7"/>
    <w:rsid w:val="0050766D"/>
    <w:rsid w:val="005100AC"/>
    <w:rsid w:val="00511316"/>
    <w:rsid w:val="0052586C"/>
    <w:rsid w:val="0053557C"/>
    <w:rsid w:val="0055349E"/>
    <w:rsid w:val="005656FD"/>
    <w:rsid w:val="005746E6"/>
    <w:rsid w:val="005807B4"/>
    <w:rsid w:val="00583DE9"/>
    <w:rsid w:val="005864F4"/>
    <w:rsid w:val="005C3709"/>
    <w:rsid w:val="005C5C86"/>
    <w:rsid w:val="005D301D"/>
    <w:rsid w:val="005F1C7C"/>
    <w:rsid w:val="005F418F"/>
    <w:rsid w:val="006102D0"/>
    <w:rsid w:val="00611712"/>
    <w:rsid w:val="0061310E"/>
    <w:rsid w:val="00622D87"/>
    <w:rsid w:val="00654D65"/>
    <w:rsid w:val="00655CC6"/>
    <w:rsid w:val="00660ADA"/>
    <w:rsid w:val="00662157"/>
    <w:rsid w:val="006643E6"/>
    <w:rsid w:val="00670AAD"/>
    <w:rsid w:val="006846B2"/>
    <w:rsid w:val="0069607F"/>
    <w:rsid w:val="006A1FD7"/>
    <w:rsid w:val="006A5FD7"/>
    <w:rsid w:val="006B5CC9"/>
    <w:rsid w:val="006D13BA"/>
    <w:rsid w:val="006E476D"/>
    <w:rsid w:val="006E60AF"/>
    <w:rsid w:val="006F0880"/>
    <w:rsid w:val="006F6395"/>
    <w:rsid w:val="00705149"/>
    <w:rsid w:val="0071431F"/>
    <w:rsid w:val="0071497E"/>
    <w:rsid w:val="0071592D"/>
    <w:rsid w:val="00731E11"/>
    <w:rsid w:val="007331E4"/>
    <w:rsid w:val="0073327C"/>
    <w:rsid w:val="00746E7E"/>
    <w:rsid w:val="00774E97"/>
    <w:rsid w:val="00795D27"/>
    <w:rsid w:val="007B0E7A"/>
    <w:rsid w:val="007D24E4"/>
    <w:rsid w:val="007D3FBF"/>
    <w:rsid w:val="007E039E"/>
    <w:rsid w:val="007F2CAC"/>
    <w:rsid w:val="00801FDC"/>
    <w:rsid w:val="00814638"/>
    <w:rsid w:val="00815532"/>
    <w:rsid w:val="00847371"/>
    <w:rsid w:val="008473AC"/>
    <w:rsid w:val="00847F5C"/>
    <w:rsid w:val="008513F4"/>
    <w:rsid w:val="00865505"/>
    <w:rsid w:val="00866C28"/>
    <w:rsid w:val="00877840"/>
    <w:rsid w:val="0088642D"/>
    <w:rsid w:val="00891AFE"/>
    <w:rsid w:val="008923D7"/>
    <w:rsid w:val="008B4459"/>
    <w:rsid w:val="008B61C3"/>
    <w:rsid w:val="008C16E6"/>
    <w:rsid w:val="008D2A44"/>
    <w:rsid w:val="008E1D74"/>
    <w:rsid w:val="008E1D9A"/>
    <w:rsid w:val="008F090C"/>
    <w:rsid w:val="008F55AC"/>
    <w:rsid w:val="0091654F"/>
    <w:rsid w:val="009215DD"/>
    <w:rsid w:val="00923C44"/>
    <w:rsid w:val="00924C83"/>
    <w:rsid w:val="00926FA5"/>
    <w:rsid w:val="00927C18"/>
    <w:rsid w:val="009330C7"/>
    <w:rsid w:val="00934D12"/>
    <w:rsid w:val="0093574B"/>
    <w:rsid w:val="009357FE"/>
    <w:rsid w:val="009371C0"/>
    <w:rsid w:val="00943974"/>
    <w:rsid w:val="00944F64"/>
    <w:rsid w:val="009524B3"/>
    <w:rsid w:val="00956210"/>
    <w:rsid w:val="00956563"/>
    <w:rsid w:val="00956793"/>
    <w:rsid w:val="00965170"/>
    <w:rsid w:val="00967B77"/>
    <w:rsid w:val="00985E7F"/>
    <w:rsid w:val="009C239E"/>
    <w:rsid w:val="009C43D1"/>
    <w:rsid w:val="009C4C9E"/>
    <w:rsid w:val="009D4A9D"/>
    <w:rsid w:val="009D7DE5"/>
    <w:rsid w:val="009E6409"/>
    <w:rsid w:val="00A00199"/>
    <w:rsid w:val="00A06257"/>
    <w:rsid w:val="00A15876"/>
    <w:rsid w:val="00A1670D"/>
    <w:rsid w:val="00A27BFC"/>
    <w:rsid w:val="00A36FEB"/>
    <w:rsid w:val="00A41BA9"/>
    <w:rsid w:val="00A41DD4"/>
    <w:rsid w:val="00A47925"/>
    <w:rsid w:val="00A5051B"/>
    <w:rsid w:val="00A54572"/>
    <w:rsid w:val="00A57BC5"/>
    <w:rsid w:val="00A60886"/>
    <w:rsid w:val="00A65B37"/>
    <w:rsid w:val="00A72802"/>
    <w:rsid w:val="00A76ACF"/>
    <w:rsid w:val="00AA5B3E"/>
    <w:rsid w:val="00AA68DE"/>
    <w:rsid w:val="00AA717C"/>
    <w:rsid w:val="00AC394A"/>
    <w:rsid w:val="00AC4271"/>
    <w:rsid w:val="00AE7834"/>
    <w:rsid w:val="00AF3B7E"/>
    <w:rsid w:val="00B03079"/>
    <w:rsid w:val="00B07441"/>
    <w:rsid w:val="00B402E2"/>
    <w:rsid w:val="00B422D0"/>
    <w:rsid w:val="00B4460A"/>
    <w:rsid w:val="00B47D57"/>
    <w:rsid w:val="00B61541"/>
    <w:rsid w:val="00B63AF0"/>
    <w:rsid w:val="00B63E71"/>
    <w:rsid w:val="00B75020"/>
    <w:rsid w:val="00B7777F"/>
    <w:rsid w:val="00B80426"/>
    <w:rsid w:val="00B807CA"/>
    <w:rsid w:val="00B96AD9"/>
    <w:rsid w:val="00BA3B5A"/>
    <w:rsid w:val="00BB042E"/>
    <w:rsid w:val="00BD6BEA"/>
    <w:rsid w:val="00BE4023"/>
    <w:rsid w:val="00BE62E8"/>
    <w:rsid w:val="00BF7F91"/>
    <w:rsid w:val="00C016C5"/>
    <w:rsid w:val="00C1056B"/>
    <w:rsid w:val="00C2024F"/>
    <w:rsid w:val="00C21B4B"/>
    <w:rsid w:val="00C22128"/>
    <w:rsid w:val="00C417B9"/>
    <w:rsid w:val="00C41818"/>
    <w:rsid w:val="00C84355"/>
    <w:rsid w:val="00C917C0"/>
    <w:rsid w:val="00CA6C6C"/>
    <w:rsid w:val="00CB4AAD"/>
    <w:rsid w:val="00CB6D75"/>
    <w:rsid w:val="00CC2E1C"/>
    <w:rsid w:val="00CE193B"/>
    <w:rsid w:val="00CE28E4"/>
    <w:rsid w:val="00CE4ECB"/>
    <w:rsid w:val="00D00D8D"/>
    <w:rsid w:val="00D1309B"/>
    <w:rsid w:val="00D13F59"/>
    <w:rsid w:val="00D151F3"/>
    <w:rsid w:val="00D17DB2"/>
    <w:rsid w:val="00D2276F"/>
    <w:rsid w:val="00D25974"/>
    <w:rsid w:val="00D34F42"/>
    <w:rsid w:val="00D414D1"/>
    <w:rsid w:val="00D50069"/>
    <w:rsid w:val="00D66972"/>
    <w:rsid w:val="00D700A3"/>
    <w:rsid w:val="00D72BB4"/>
    <w:rsid w:val="00D80104"/>
    <w:rsid w:val="00D923B5"/>
    <w:rsid w:val="00D95CC3"/>
    <w:rsid w:val="00D96778"/>
    <w:rsid w:val="00DD159C"/>
    <w:rsid w:val="00DE6E60"/>
    <w:rsid w:val="00DF3E4C"/>
    <w:rsid w:val="00DF5CEF"/>
    <w:rsid w:val="00E16FB8"/>
    <w:rsid w:val="00E172D8"/>
    <w:rsid w:val="00E33197"/>
    <w:rsid w:val="00E73160"/>
    <w:rsid w:val="00E7436B"/>
    <w:rsid w:val="00E76CCE"/>
    <w:rsid w:val="00E80643"/>
    <w:rsid w:val="00E81081"/>
    <w:rsid w:val="00E82670"/>
    <w:rsid w:val="00E838A0"/>
    <w:rsid w:val="00E90C34"/>
    <w:rsid w:val="00E92A1F"/>
    <w:rsid w:val="00EA03FD"/>
    <w:rsid w:val="00EB3A21"/>
    <w:rsid w:val="00EB54DE"/>
    <w:rsid w:val="00EB7755"/>
    <w:rsid w:val="00EC23C2"/>
    <w:rsid w:val="00EE07B6"/>
    <w:rsid w:val="00EF4C97"/>
    <w:rsid w:val="00EF7CC0"/>
    <w:rsid w:val="00F05C2E"/>
    <w:rsid w:val="00F255CE"/>
    <w:rsid w:val="00F347CD"/>
    <w:rsid w:val="00F52534"/>
    <w:rsid w:val="00F7236F"/>
    <w:rsid w:val="00F844E9"/>
    <w:rsid w:val="00F867C7"/>
    <w:rsid w:val="00F903AB"/>
    <w:rsid w:val="00F90626"/>
    <w:rsid w:val="00F91FE4"/>
    <w:rsid w:val="00FA3A98"/>
    <w:rsid w:val="00FB0C47"/>
    <w:rsid w:val="00FB1CEF"/>
    <w:rsid w:val="00FB3BE3"/>
    <w:rsid w:val="00FB440A"/>
    <w:rsid w:val="00FB4FD7"/>
    <w:rsid w:val="00FB67D3"/>
    <w:rsid w:val="00FD1266"/>
    <w:rsid w:val="00FE60E7"/>
    <w:rsid w:val="00FF1CAF"/>
    <w:rsid w:val="00FF4090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AFD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D2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A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A44"/>
    <w:rPr>
      <w:rFonts w:ascii="Arial" w:eastAsiaTheme="minorHAnsi" w:hAnsi="Arial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A44"/>
    <w:rPr>
      <w:rFonts w:ascii="Arial" w:eastAsiaTheme="minorHAnsi" w:hAnsi="Arial" w:cstheme="minorBidi"/>
      <w:b/>
      <w:bCs/>
    </w:rPr>
  </w:style>
  <w:style w:type="paragraph" w:styleId="Revision">
    <w:name w:val="Revision"/>
    <w:hidden/>
    <w:uiPriority w:val="99"/>
    <w:semiHidden/>
    <w:rsid w:val="008D2A44"/>
    <w:rPr>
      <w:rFonts w:ascii="Arial" w:eastAsiaTheme="minorHAnsi" w:hAnsi="Arial" w:cstheme="minorBidi"/>
    </w:rPr>
  </w:style>
  <w:style w:type="paragraph" w:styleId="TOC2">
    <w:name w:val="toc 2"/>
    <w:basedOn w:val="Normal"/>
    <w:next w:val="Normal"/>
    <w:autoRedefine/>
    <w:uiPriority w:val="39"/>
    <w:unhideWhenUsed/>
    <w:rsid w:val="00660ADA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7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tyles" Target="styles.xml"/><Relationship Id="rId12" Type="http://schemas.openxmlformats.org/officeDocument/2006/relationships/hyperlink" Target="https://one.purdue.edu/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urdue.edu/hr/global/pgnew.php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4AAA2D80D8C4F8A45763CCFC9FD7C" ma:contentTypeVersion="13" ma:contentTypeDescription="Create a new document." ma:contentTypeScope="" ma:versionID="34066f664da64a67dc55ace413fe222f">
  <xsd:schema xmlns:xsd="http://www.w3.org/2001/XMLSchema" xmlns:xs="http://www.w3.org/2001/XMLSchema" xmlns:p="http://schemas.microsoft.com/office/2006/metadata/properties" xmlns:ns3="36819424-51e2-4d07-a90c-d6960995d605" xmlns:ns4="96980082-4cb9-40e5-85a0-2a9017b615a9" targetNamespace="http://schemas.microsoft.com/office/2006/metadata/properties" ma:root="true" ma:fieldsID="b308774ae82a139d073b7d4337dc3016" ns3:_="" ns4:_="">
    <xsd:import namespace="36819424-51e2-4d07-a90c-d6960995d605"/>
    <xsd:import namespace="96980082-4cb9-40e5-85a0-2a9017b615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9424-51e2-4d07-a90c-d6960995d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0082-4cb9-40e5-85a0-2a9017b61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EA30-835A-4B51-AAA9-0C45AAA399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97213-A643-4B10-B639-041E0C996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19424-51e2-4d07-a90c-d6960995d605"/>
    <ds:schemaRef ds:uri="96980082-4cb9-40e5-85a0-2a9017b61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47A685-1105-4F2F-B3AD-25E9C9AB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Processing a Pay Change - Pay Increase</vt:lpstr>
    </vt:vector>
  </TitlesOfParts>
  <Company>Purdue University</Company>
  <LinksUpToDate>false</LinksUpToDate>
  <CharactersWithSpaces>3776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Processing a Pay Change - Pay Increase</dc:title>
  <dc:creator>Microsoft Office User</dc:creator>
  <cp:lastModifiedBy>Bryant, Cindy M</cp:lastModifiedBy>
  <cp:revision>6</cp:revision>
  <cp:lastPrinted>2013-02-01T19:51:00Z</cp:lastPrinted>
  <dcterms:created xsi:type="dcterms:W3CDTF">2021-09-06T14:35:00Z</dcterms:created>
  <dcterms:modified xsi:type="dcterms:W3CDTF">2023-06-26T17:24:00Z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0x01010039E4AAA2D80D8C4F8A45763CCFC9FD7C</vt:lpwstr>
  </property>
  <property fmtid="{D5CDD505-2E9C-101B-9397-08002B2CF9AE}" pid="6" name="Design Doc Status">
    <vt:lpwstr>https://sharepoint.purdue.edu/sites/treasurer/bpr/training/_layouts/15/wrkstat.aspx?List=102a4f33-3156-4446-b669-59e9fb309275&amp;WorkflowInstanceName=b123508f-dee4-49ed-a893-9958559a3e0f, Approval process for Design Doc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SetDate">
    <vt:lpwstr>2023-06-26T17:24:50Z</vt:lpwstr>
  </property>
  <property fmtid="{D5CDD505-2E9C-101B-9397-08002B2CF9AE}" pid="9" name="MSIP_Label_4044bd30-2ed7-4c9d-9d12-46200872a97b_Method">
    <vt:lpwstr>Standard</vt:lpwstr>
  </property>
  <property fmtid="{D5CDD505-2E9C-101B-9397-08002B2CF9AE}" pid="10" name="MSIP_Label_4044bd30-2ed7-4c9d-9d12-46200872a97b_Name">
    <vt:lpwstr>defa4170-0d19-0005-0004-bc88714345d2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MSIP_Label_4044bd30-2ed7-4c9d-9d12-46200872a97b_ActionId">
    <vt:lpwstr>038f07bb-4037-4c5c-bb27-37f0ab395e57</vt:lpwstr>
  </property>
  <property fmtid="{D5CDD505-2E9C-101B-9397-08002B2CF9AE}" pid="13" name="MSIP_Label_4044bd30-2ed7-4c9d-9d12-46200872a97b_ContentBits">
    <vt:lpwstr>0</vt:lpwstr>
  </property>
</Properties>
</file>